
<file path=[Content_Types].xml><?xml version="1.0" encoding="utf-8"?>
<Types xmlns="http://schemas.openxmlformats.org/package/2006/content-types"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jc w:val="center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ПАМЯТКА О ЗДОРОВОМ ПИТАНИИ.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Полноценное и правильно организованное питание</w:t>
      </w:r>
      <w:r>
        <w:rPr>
          <w:rFonts w:ascii="Times New Roman" w:hAnsi="Times New Roman"/>
          <w:sz w:val="24"/>
          <w:szCs w:val="24"/>
        </w:rPr>
        <w:t xml:space="preserve"> -необходимое условие долгой и полноценной жизни, отсутствия многих заболеваний.</w:t>
      </w:r>
    </w:p>
    <w:p>
      <w:pPr>
        <w:pStyle w:val="Normal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Правила здорового Питания: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numPr>
          <w:numId w:val="1"/>
          <w:ilvl w:val="0"/>
        </w:numPr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ребенок должен есть разнообразные пищевые продукты. Ежедневный рацион ребенка должен содержать около 15 наименований разных продуктов питания в течение недели рацион питания должен включать не менее 30 наименований разных продуктов питания.</w:t>
      </w:r>
    </w:p>
    <w:p>
      <w:pPr>
        <w:pStyle w:val="Normal"/>
        <w:numPr>
          <w:numId w:val="1"/>
          <w:ilvl w:val="0"/>
        </w:numPr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каждый день в рационе питания ребенка должны присутствовать следующие продукты: мясо, сливочное масло, молоко, хлеб, крупы, свежие овощи и фрукты, ряд продуктов: рыба, яйца, сметана, творог и другие кисломолочные продукты не обязательно должны входить в рацион питания каждый день, но в течение недели должны присутствовать 2—3 раза обязательно.</w:t>
      </w:r>
    </w:p>
    <w:p>
      <w:pPr>
        <w:pStyle w:val="Normal"/>
        <w:numPr>
          <w:numId w:val="1"/>
          <w:ilvl w:val="0"/>
        </w:numPr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ребенок должен питаться не менее 4 раз в день.</w:t>
        <w:br/>
        <w:t xml:space="preserve">учащиеся в первую смену в 7:30—8:30 должны получать завтрак (дома, перед уходом в школу), 11:00—12:00 — горячий завтрак в школе в14:30—15:30 - после окончания занятий — обед в школе(обязательно для учащихся групп продленного дня) или дома, а в 19:00—19:30 — ужин (дома).</w:t>
        <w:br/>
        <w:t xml:space="preserve">учащиеся во вторую смену в 8:00—8:30 должны получать завтрак (дома),  12:30—13:00 - обед (дома, перед уходом в школу) в 16:00—16:30 —горячее питание в школе (полдник), в 19:30- 20:00-ужин (дома).</w:t>
      </w:r>
    </w:p>
    <w:p>
      <w:pPr>
        <w:pStyle w:val="Normal"/>
        <w:numPr>
          <w:numId w:val="1"/>
          <w:ilvl w:val="0"/>
        </w:numPr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следует употреблять йодированную соль.</w:t>
      </w:r>
    </w:p>
    <w:p>
      <w:pPr>
        <w:pStyle w:val="Normal"/>
        <w:numPr>
          <w:numId w:val="1"/>
          <w:ilvl w:val="0"/>
        </w:numPr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межсезонье (осень - зима, зима — весна) ребенок должен получать витаминно-минеральные комплексы, рекомендованные для детей соответствующего возраста.</w:t>
      </w:r>
    </w:p>
    <w:p>
      <w:pPr>
        <w:pStyle w:val="Normal"/>
        <w:numPr>
          <w:numId w:val="1"/>
          <w:ilvl w:val="0"/>
        </w:numPr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обогащения рациона питания школьника витамином «с» рекомендуем обеспечить ежедневный прием отвара шиповника.</w:t>
      </w:r>
    </w:p>
    <w:p>
      <w:pPr>
        <w:pStyle w:val="Normal"/>
        <w:numPr>
          <w:numId w:val="1"/>
          <w:ilvl w:val="0"/>
        </w:numPr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прием пищи должен проходить в спокойной обстановке.</w:t>
      </w:r>
    </w:p>
    <w:p>
      <w:pPr>
        <w:pStyle w:val="Normal"/>
        <w:numPr>
          <w:numId w:val="1"/>
          <w:ilvl w:val="0"/>
        </w:numPr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если у ребенка имеет место дефицит или избыток массы тела (эти сведения можно получить у медицинского работника школы), необходима консультация врача, так как в этом случае рацион питания ребенка должен быть скорректирован с учетом степени отклонения физического развития от нормы.</w:t>
      </w:r>
    </w:p>
    <w:p>
      <w:pPr>
        <w:pStyle w:val="Normal"/>
        <w:numPr>
          <w:numId w:val="1"/>
          <w:ilvl w:val="0"/>
        </w:numPr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рацион питания школьника, занимающегося спортом, должен быть скорректирован с учетом объема физической нагрузки.</w:t>
      </w:r>
    </w:p>
    <w:p>
      <w:pPr>
        <w:pStyle w:val="Normal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58241" behindDoc="0" locked="0" layoutInCell="1" allowOverlap="1">
                <wp:simplePos x="0" y="0"/>
                <wp:positionH relativeFrom="column">
                  <wp:posOffset>4781550</wp:posOffset>
                </wp:positionH>
                <wp:positionV relativeFrom="paragraph">
                  <wp:posOffset>302260</wp:posOffset>
                </wp:positionV>
                <wp:extent cx="1589405" cy="1585595"/>
                <wp:wrapSquare wrapText="bothSides"/>
                <wp:docPr id="1" name="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7"/>
                        <a:stretch/>
                      </pic:blipFill>
                      <pic:spPr>
                        <a:xfrm>
                          <a:off x="0" y="0"/>
                          <a:ext cx="1589405" cy="1585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0pt;mso-wrap-distance-top:0.0pt;mso-wrap-distance-right:9.0pt;mso-wrap-distance-bottom:0.0pt;z-index:251658241;o:allowoverlap:true;o:allowincell:true;mso-position-horizontal-relative:text;margin-left:376.5pt;mso-position-horizontal:absolute;mso-position-vertical-relative:text;margin-top:23.8pt;mso-position-vertical:absolute;width:125.1pt;height:124.8pt;">
                <v:path textboxrect="0,0,0,0"/>
                <v:imagedata r:id="rId7" o:title=""/>
              </v:shape>
            </w:pict>
          </mc:Fallback>
        </mc:AlternateContent>
      </w:r>
      <w:r>
        <w:rPr>
          <w:rFonts w:ascii="Times New Roman" w:hAnsi="Times New Roman"/>
          <w:i/>
          <w:iCs/>
          <w:sz w:val="24"/>
          <w:szCs w:val="24"/>
        </w:rPr>
        <w:t xml:space="preserve">рекомендуется употреблять пищу, состоящую на 15 - 20% из белков, на 20 - 30% из жиров на 50- 55% из углеводов, содержащихся в овощах,фруктах, злаках, орехах.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пища плохо усваивается (нельзя принимать):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numPr>
          <w:numId w:val="2"/>
          <w:ilvl w:val="0"/>
        </w:numPr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когда нет чувства голода.</w:t>
      </w:r>
    </w:p>
    <w:p>
      <w:pPr>
        <w:pStyle w:val="Normal"/>
        <w:numPr>
          <w:numId w:val="2"/>
          <w:ilvl w:val="0"/>
        </w:numPr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сильной усталости.</w:t>
      </w:r>
    </w:p>
    <w:p>
      <w:pPr>
        <w:pStyle w:val="Normal"/>
        <w:numPr>
          <w:numId w:val="2"/>
          <w:ilvl w:val="0"/>
        </w:numPr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болезни.</w:t>
      </w:r>
    </w:p>
    <w:p>
      <w:pPr>
        <w:pStyle w:val="Normal"/>
        <w:numPr>
          <w:numId w:val="2"/>
          <w:ilvl w:val="0"/>
        </w:numPr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отрицательных эмоциях, беспокойстве и гневе, ревности.</w:t>
      </w:r>
    </w:p>
    <w:p>
      <w:pPr>
        <w:pStyle w:val="Normal"/>
        <w:numPr>
          <w:numId w:val="2"/>
          <w:ilvl w:val="0"/>
        </w:numPr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перед началом тяжёлой физической работы.</w:t>
      </w:r>
    </w:p>
    <w:p>
      <w:pPr>
        <w:pStyle w:val="Normal"/>
        <w:numPr>
          <w:numId w:val="2"/>
          <w:ilvl w:val="0"/>
        </w:numPr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перегреве и сильном ознобе.</w:t>
      </w:r>
    </w:p>
    <w:p>
      <w:pPr>
        <w:pStyle w:val="Normal"/>
        <w:numPr>
          <w:numId w:val="2"/>
          <w:ilvl w:val="0"/>
        </w:numPr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когда торопитесь.</w:t>
      </w:r>
    </w:p>
    <w:p>
      <w:pPr>
        <w:pStyle w:val="Normal"/>
        <w:numPr>
          <w:numId w:val="2"/>
          <w:ilvl w:val="0"/>
        </w:numPr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нельзя никакую пищу запивать.</w:t>
      </w:r>
    </w:p>
    <w:p>
      <w:pPr>
        <w:pStyle w:val="Normal"/>
        <w:numPr>
          <w:numId w:val="2"/>
          <w:ilvl w:val="0"/>
        </w:numPr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3797935</wp:posOffset>
                </wp:positionH>
                <wp:positionV relativeFrom="paragraph">
                  <wp:posOffset>330835</wp:posOffset>
                </wp:positionV>
                <wp:extent cx="2152650" cy="1967230"/>
                <wp:wrapSquare wrapText="bothSides"/>
                <wp:docPr id="2" name="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2152650" cy="1967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mso-wrap-distance-left:9.0pt;mso-wrap-distance-top:0.0pt;mso-wrap-distance-right:9.0pt;mso-wrap-distance-bottom:0.0pt;z-index:524288;o:allowoverlap:true;o:allowincell:true;mso-position-horizontal-relative:text;margin-left:299.1pt;mso-position-horizontal:absolute;mso-position-vertical-relative:text;margin-top:26.0pt;mso-position-vertical:absolute;width:169.5pt;height:154.9pt;">
                <v:path textboxrect="0,0,0,0"/>
                <v:imagedata r:id="rId8" o:title="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нельзя есть сладкое после еды, так как наступает блокировка пищеварения и начинается процесс брожения.</w:t>
      </w:r>
    </w:p>
    <w:p>
      <w:pPr>
        <w:pStyle w:val="Normal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рекомендации: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numPr>
          <w:numId w:val="3"/>
          <w:ilvl w:val="0"/>
        </w:numPr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питании всё должно быть в меру;</w:t>
      </w:r>
    </w:p>
    <w:p>
      <w:pPr>
        <w:pStyle w:val="Normal"/>
        <w:numPr>
          <w:numId w:val="3"/>
          <w:ilvl w:val="0"/>
        </w:numPr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пища должна быть разнообразной;</w:t>
      </w:r>
    </w:p>
    <w:p>
      <w:pPr>
        <w:pStyle w:val="Normal"/>
        <w:numPr>
          <w:numId w:val="3"/>
          <w:ilvl w:val="0"/>
        </w:numPr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еда должна быть тёплой;</w:t>
      </w:r>
    </w:p>
    <w:p>
      <w:pPr>
        <w:pStyle w:val="Normal"/>
        <w:numPr>
          <w:numId w:val="3"/>
          <w:ilvl w:val="0"/>
        </w:numPr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тщательно пережёвывать пищу;</w:t>
      </w:r>
    </w:p>
    <w:p>
      <w:pPr>
        <w:pStyle w:val="Normal"/>
        <w:numPr>
          <w:numId w:val="3"/>
          <w:ilvl w:val="0"/>
        </w:numPr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есть овощии фрукты; </w:t>
      </w:r>
    </w:p>
    <w:p>
      <w:pPr>
        <w:pStyle w:val="Normal"/>
        <w:numPr>
          <w:numId w:val="3"/>
          <w:ilvl w:val="0"/>
        </w:numPr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есть3—4 разав день;</w:t>
      </w:r>
    </w:p>
    <w:p>
      <w:pPr>
        <w:pStyle w:val="Normal"/>
        <w:numPr>
          <w:numId w:val="3"/>
          <w:ilvl w:val="0"/>
        </w:numPr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 есть перед сном;</w:t>
      </w:r>
    </w:p>
    <w:p>
      <w:pPr>
        <w:pStyle w:val="Normal"/>
        <w:numPr>
          <w:numId w:val="3"/>
          <w:ilvl w:val="0"/>
        </w:numPr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 есть копчёного, жареногои острого;</w:t>
      </w:r>
    </w:p>
    <w:p>
      <w:pPr>
        <w:pStyle w:val="Normal"/>
        <w:numPr>
          <w:numId w:val="3"/>
          <w:ilvl w:val="0"/>
        </w:numPr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 есть всухомятку;</w:t>
      </w:r>
    </w:p>
    <w:p>
      <w:pPr>
        <w:pStyle w:val="Normal"/>
        <w:numPr>
          <w:numId w:val="3"/>
          <w:ilvl w:val="0"/>
        </w:numPr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меньше есть сладостей;</w:t>
      </w:r>
    </w:p>
    <w:p>
      <w:pPr>
        <w:pStyle w:val="Normal"/>
        <w:numPr>
          <w:numId w:val="3"/>
          <w:ilvl w:val="0"/>
        </w:numPr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 перекусывать чипсами, сухарикамии т. п.</w:t>
      </w:r>
    </w:p>
    <w:p>
      <w:pPr>
        <w:pStyle w:val="Normal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Здоровое питание – это</w:t>
      </w:r>
      <w:r>
        <w:rPr>
          <w:rFonts w:ascii="Times New Roman" w:hAnsi="Times New Roman"/>
          <w:sz w:val="24"/>
          <w:szCs w:val="24"/>
        </w:rPr>
        <w:br/>
        <w:t xml:space="preserve">ограничение жиров и соли, увеличение в рационе фруктов, круп, изделий из муки грубого помола, бобовых, нежирных молочных продуктов, рыбы, постного мяса.</w:t>
      </w:r>
    </w:p>
    <w:p>
      <w:pPr>
        <w:pStyle w:val="Normal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а также…</w:t>
      </w:r>
      <w:r>
        <w:rPr>
          <w:rFonts w:ascii="Times New Roman" w:hAnsi="Times New Roman"/>
          <w:sz w:val="24"/>
          <w:szCs w:val="24"/>
        </w:rPr>
        <w:br/>
        <w:t xml:space="preserve">умеренность.</w:t>
        <w:br/>
        <w:t xml:space="preserve">четырехразовый  приём пищи.</w:t>
        <w:br/>
        <w:t xml:space="preserve">разнообразие. </w:t>
        <w:br/>
        <w:t xml:space="preserve">биологическая полноценность.</w:t>
      </w:r>
    </w:p>
    <w:p>
      <w:pPr>
        <w:pStyle w:val="Normal"/>
        <w:jc w:val="center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Будьте здоровы!!!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 </w:t>
      </w:r>
    </w:p>
    <w:p>
      <w:pPr>
        <w:pStyle w:val="Normal"/>
        <w:jc w:val="center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Чем питаться подростку?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Что такое рациональное питание?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 рациональным питанием понимается такое питание, когда пища полностью удовлетворяет  повышенные пластические, энергетические и другие потребности развивающегося организма ребёнка.</w:t>
      </w:r>
    </w:p>
    <w:p>
      <w:pPr>
        <w:pStyle w:val="Normal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Для чего нужно правильное питание?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Правильное питание является одним из важнейших условий гармоничного развития организма. С пищей человек получает большинство веществ, необходимых для роста и развития, пополнения энергии, затрачиваемой на умственную и физическую работу. Школьный период, охватывающий возраст от 7 до 17 лет, характеризуется интенсивными процессами роста, увеличением костного скелета и мышц, сложной перестройкой обмена веществ, деятельности эндокринной системы, головного мозга. Эти процессы связаны с окончательным созреванием и формирование человека. К особенностям этого возрастного периода относится также значительное умственное напряжение учащихся в связи с ростом потока информации, усложнения школьных программ, сочетания занятий с дополнительными нагрузками (факультативные занятия, кружки, домашнее задание).</w:t>
      </w:r>
    </w:p>
    <w:p>
      <w:pPr>
        <w:pStyle w:val="Normal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обеспечения всех этих сложных жизненных процессов школьнику необходимо полноценное питание, которое покроет повышенные потребности его организма в белках, жирах, углеводах, витаминах, энергии. Эти показатели значительно изменяются в зависимости от возраста, пола, вида деятельности, условий жизни. В школьном возрасте дети должны получать биологически полноценные продукты, богатые белками, минеральными солями и витаминами.</w:t>
      </w:r>
    </w:p>
    <w:p>
      <w:pPr>
        <w:pStyle w:val="Normal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Каковы принципы здорового питания?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 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1. Питание школьника должно быть сбалансированным.</w:t>
      </w:r>
      <w:r>
        <w:rPr>
          <w:rFonts w:ascii="Times New Roman" w:hAnsi="Times New Roman"/>
          <w:sz w:val="24"/>
          <w:szCs w:val="24"/>
        </w:rPr>
        <w:t xml:space="preserve"> Для здоровья детей важнейшее значение имеет правильное соотношение питательных веществ. В меню школьника обязательно должны входить продукты, содержащие не только </w:t>
      </w:r>
      <w:r>
        <w:rPr>
          <w:rFonts w:ascii="Times New Roman" w:hAnsi="Times New Roman"/>
          <w:b/>
          <w:bCs/>
          <w:sz w:val="24"/>
          <w:szCs w:val="24"/>
        </w:rPr>
        <w:t xml:space="preserve">белки, жиры и углеводы, но и незаменимые аминокислоты, витамины, некоторые жирные кислоты, минералы и микроэлементы.</w:t>
      </w:r>
      <w:r>
        <w:rPr>
          <w:rFonts w:ascii="Times New Roman" w:hAnsi="Times New Roman"/>
          <w:sz w:val="24"/>
          <w:szCs w:val="24"/>
        </w:rPr>
        <w:t xml:space="preserve"> Эти компоненты самостоятельно не синтезируются в организме, но необходимы для полноценного развития детского организма. </w:t>
      </w:r>
      <w:r>
        <w:rPr>
          <w:rFonts w:ascii="Times New Roman" w:hAnsi="Times New Roman"/>
          <w:b/>
          <w:bCs/>
          <w:sz w:val="24"/>
          <w:szCs w:val="24"/>
        </w:rPr>
        <w:t xml:space="preserve">Соотношение между белками, жирами и углеводами должно быть 1:1:4.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bCs/>
          <w:sz w:val="24"/>
          <w:szCs w:val="24"/>
        </w:rPr>
        <w:t xml:space="preserve">  2.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Питание школьника должно быть оптимальным.</w:t>
      </w:r>
      <w:r>
        <w:rPr>
          <w:rFonts w:ascii="Times New Roman" w:hAnsi="Times New Roman"/>
          <w:sz w:val="24"/>
          <w:szCs w:val="24"/>
        </w:rPr>
        <w:t xml:space="preserve"> При составлении меню обязательно учитываются потребности организма, связанных с его ростом и развитием, с изменением условий внешней среды, с повышенной физической или эмоциональной нагрузкой. При оптимальной системе питания соблюдается баланс между поступлением и расходованием основных пищевых веществ.</w:t>
      </w:r>
    </w:p>
    <w:p>
      <w:pPr>
        <w:pStyle w:val="Normal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bCs/>
          <w:sz w:val="24"/>
          <w:szCs w:val="24"/>
        </w:rPr>
        <w:t xml:space="preserve">Калорийность рациона школьника должна быть следующей: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numPr>
          <w:numId w:val="4"/>
          <w:ilvl w:val="0"/>
        </w:numPr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7-10 лет – 2400 ккал</w:t>
      </w:r>
    </w:p>
    <w:p>
      <w:pPr>
        <w:pStyle w:val="Normal"/>
        <w:numPr>
          <w:numId w:val="4"/>
          <w:ilvl w:val="0"/>
        </w:numPr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14-17лет – 2600-3000ккал</w:t>
      </w:r>
    </w:p>
    <w:p>
      <w:pPr>
        <w:pStyle w:val="Normal"/>
        <w:numPr>
          <w:numId w:val="4"/>
          <w:ilvl w:val="0"/>
        </w:numPr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если ребенок занимается спортом, он должен получать на 300-500 ккал больше.</w:t>
      </w:r>
    </w:p>
    <w:p>
      <w:pPr>
        <w:pStyle w:val="Normal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58245" behindDoc="0" locked="0" layoutInCell="1" allowOverlap="1">
                <wp:simplePos x="0" y="0"/>
                <wp:positionH relativeFrom="column">
                  <wp:posOffset>3655060</wp:posOffset>
                </wp:positionH>
                <wp:positionV relativeFrom="paragraph">
                  <wp:posOffset>5715</wp:posOffset>
                </wp:positionV>
                <wp:extent cx="2978785" cy="2974340"/>
                <wp:wrapSquare wrapText="bothSides"/>
                <wp:docPr id="3" name="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2978785" cy="297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position:absolute;mso-wrap-distance-left:9.0pt;mso-wrap-distance-top:0.0pt;mso-wrap-distance-right:9.0pt;mso-wrap-distance-bottom:0.0pt;z-index:251658245;o:allowoverlap:true;o:allowincell:true;mso-position-horizontal-relative:text;margin-left:287.8pt;mso-position-horizontal:absolute;mso-position-vertical-relative:text;margin-top:0.4pt;mso-position-vertical:absolute;width:234.5pt;height:234.2pt;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/>
          <w:b/>
          <w:bCs/>
          <w:sz w:val="24"/>
          <w:szCs w:val="24"/>
        </w:rPr>
        <w:t xml:space="preserve">3. Питание школьника должно быть регулярным. </w:t>
      </w:r>
      <w:r>
        <w:rPr>
          <w:rFonts w:ascii="Times New Roman" w:hAnsi="Times New Roman"/>
          <w:sz w:val="24"/>
          <w:szCs w:val="24"/>
        </w:rPr>
        <w:t xml:space="preserve">Регулярность питания необходима еще и потому, что в подростковом возрасте наиболее часто встречаются ошибки в его организации. Из-за «дефицита» времени подростки часто едят наскоро, всухомятку, не всегда досыта, плохо пережевывают пищу. Многие в этом возрасте — чаще всего девочки — уже обращают внимание на свою фигуру. Боясь располнеть, они ограничивают себя в питании, сознательно отказываясь от завтрака или ужина, что ведет к недоеданию и может отрицательно сказаться на их состоянии здоровья.</w:t>
      </w:r>
    </w:p>
    <w:p>
      <w:pPr>
        <w:pStyle w:val="Normal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основе рационального питания лежит условный рефлекс. Если подросток питается в одно и то же время, организм привыкает к этому и когда наступает время обеда, повышается возбудимость пищевого центра, в желудке начинают выделяться пищеварительные соки, повышается обмен веществ. В результате улучшается пищеварение, усваиваемость пищи. При беспорядочности питания условный рефлекс не вырабатывается, организм к приему пищи не готовится и как результат — ухудшается усваиваемость пищи, нарушается пищеварение, что может привести к заболеваниям желудочно-кишечного тракта.</w:t>
      </w:r>
    </w:p>
    <w:p>
      <w:pPr>
        <w:pStyle w:val="Normal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Подросткам следует питаться в течение дня 4 раза с интервалами в 3,5-—4 ч между приемами пищи. Это вызвано тем, что при 4-разовом питании улучшается переваривание пищи и ее усвоение. Длительные перерывы в приёме пищи отрицательно сказываются на функциональном состоянии центральной нервной системы  всего организма (начинает болеть и кружиться голова, появляется слабость, тошнота, боли в животе).</w:t>
      </w:r>
    </w:p>
    <w:p>
      <w:pPr>
        <w:pStyle w:val="Normal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Если ребёнок, находясь в школе 4 -5часов, не принимает пищи, он становится менее внимательным, быстро утомляется, восприятие учебного материала снижается. </w:t>
      </w:r>
    </w:p>
    <w:p>
      <w:pPr>
        <w:pStyle w:val="Normal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Очень важно, чтобы дети не только регулярно и вовремя питались, но и получали при этом  необходимые гигиенические навыки, обучаясь правилам поведения за столом. Навыки и привычки, привитые с детства, сопровождают человека в течение всей его жизни.</w:t>
      </w:r>
    </w:p>
    <w:p>
      <w:pPr>
        <w:pStyle w:val="Normal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Какие продукты необходимы для полноценного питания школьников?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Белки.</w:t>
      </w:r>
      <w:r>
        <w:rPr>
          <w:rFonts w:ascii="Times New Roman" w:hAnsi="Times New Roman"/>
          <w:sz w:val="24"/>
          <w:szCs w:val="24"/>
        </w:rPr>
        <w:t xml:space="preserve"> Самыми ценными для ребенка являются рыбный и молочный белок, который лучше всего усваивается детским организмом. На втором месте по качеству - мясной белок, на третьем – белок растительного происхождения.</w:t>
        <w:br/>
        <w:t xml:space="preserve">Ежедневно школьник должен получать 75-90 г белка, из них 40-55 г животного происхождения.</w:t>
      </w:r>
    </w:p>
    <w:p>
      <w:pPr>
        <w:pStyle w:val="Normal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58242" behindDoc="0" locked="0" layoutInCell="1" allowOverlap="1">
                <wp:simplePos x="0" y="0"/>
                <wp:positionH relativeFrom="column">
                  <wp:posOffset>3658870</wp:posOffset>
                </wp:positionH>
                <wp:positionV relativeFrom="paragraph">
                  <wp:posOffset>84455</wp:posOffset>
                </wp:positionV>
                <wp:extent cx="3067050" cy="3344545"/>
                <wp:wrapSquare wrapText="bothSides"/>
                <wp:docPr id="4" name="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0"/>
                        <a:stretch/>
                      </pic:blipFill>
                      <pic:spPr>
                        <a:xfrm>
                          <a:off x="0" y="0"/>
                          <a:ext cx="3067050" cy="3344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position:absolute;mso-wrap-distance-left:9.0pt;mso-wrap-distance-top:0.0pt;mso-wrap-distance-right:9.0pt;mso-wrap-distance-bottom:0.0pt;z-index:251658242;o:allowoverlap:true;o:allowincell:true;mso-position-horizontal-relative:text;margin-left:288.1pt;mso-position-horizontal:absolute;mso-position-vertical-relative:text;margin-top:6.6pt;mso-position-vertical:absolute;width:241.5pt;height:263.3pt;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br/>
        <w:t xml:space="preserve">  </w:t>
      </w:r>
      <w:r>
        <w:rPr>
          <w:rFonts w:ascii="Times New Roman" w:hAnsi="Times New Roman"/>
          <w:b/>
          <w:bCs/>
          <w:sz w:val="24"/>
          <w:szCs w:val="24"/>
        </w:rPr>
        <w:t xml:space="preserve">В рационе ребенка школьного возраста обязательно должны присутствовать следующие продукты: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numPr>
          <w:numId w:val="5"/>
          <w:ilvl w:val="0"/>
        </w:numPr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fldChar w:fldCharType="begin"/>
      </w:r>
      <w:r>
        <w:instrText xml:space="preserve">HYPERLINK "http://www.goodsmatrix.ru/goods-catalogue/Dairy-products/Milk.html"</w:instrText>
      </w:r>
      <w:r>
        <w:fldChar w:fldCharType="separate"/>
      </w:r>
      <w:r>
        <w:rPr>
          <w:rFonts w:ascii="Times New Roman" w:hAnsi="Times New Roman"/>
          <w:color w:val="0000FF"/>
          <w:sz w:val="24"/>
          <w:szCs w:val="24"/>
          <w:u w:val="single"/>
        </w:rPr>
        <w:t xml:space="preserve">молоко </w:t>
      </w:r>
      <w:r>
        <w:fldChar w:fldCharType="end"/>
      </w:r>
      <w:r>
        <w:rPr>
          <w:rFonts w:ascii="Times New Roman" w:hAnsi="Times New Roman"/>
          <w:sz w:val="24"/>
          <w:szCs w:val="24"/>
        </w:rPr>
        <w:t xml:space="preserve">или </w:t>
      </w:r>
      <w:r>
        <w:fldChar w:fldCharType="begin"/>
      </w:r>
      <w:r>
        <w:instrText xml:space="preserve">HYPERLINK "http://www.goodsmatrix.ru/goods-catalogue/Sour-milk-products/Sour-milk-drinks.html"</w:instrText>
      </w:r>
      <w:r>
        <w:fldChar w:fldCharType="separate"/>
      </w:r>
      <w:r>
        <w:rPr>
          <w:rFonts w:ascii="Times New Roman" w:hAnsi="Times New Roman"/>
          <w:color w:val="0000FF"/>
          <w:sz w:val="24"/>
          <w:szCs w:val="24"/>
          <w:u w:val="single"/>
        </w:rPr>
        <w:t xml:space="preserve">кисломолочные напитки </w:t>
      </w:r>
      <w:r>
        <w:fldChar w:fldCharType="end"/>
      </w:r>
      <w:r>
        <w:rPr>
          <w:rFonts w:ascii="Times New Roman" w:hAnsi="Times New Roman"/>
          <w:sz w:val="24"/>
          <w:szCs w:val="24"/>
        </w:rPr>
        <w:t xml:space="preserve">;</w:t>
      </w:r>
    </w:p>
    <w:p>
      <w:pPr>
        <w:pStyle w:val="Normal"/>
        <w:numPr>
          <w:numId w:val="5"/>
          <w:ilvl w:val="0"/>
        </w:numPr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fldChar w:fldCharType="begin"/>
      </w:r>
      <w:r>
        <w:instrText xml:space="preserve">HYPERLINK "http://www.goodsmatrix.ru/goods-catalogue/Sour-milk-products/Cheese-curd.html"</w:instrText>
      </w:r>
      <w:r>
        <w:fldChar w:fldCharType="separate"/>
      </w:r>
      <w:r>
        <w:rPr>
          <w:rFonts w:ascii="Times New Roman" w:hAnsi="Times New Roman"/>
          <w:color w:val="0000FF"/>
          <w:sz w:val="24"/>
          <w:szCs w:val="24"/>
          <w:u w:val="single"/>
        </w:rPr>
        <w:t xml:space="preserve">творог </w:t>
      </w:r>
      <w:r>
        <w:fldChar w:fldCharType="end"/>
      </w:r>
      <w:r>
        <w:rPr>
          <w:rFonts w:ascii="Times New Roman" w:hAnsi="Times New Roman"/>
          <w:sz w:val="24"/>
          <w:szCs w:val="24"/>
        </w:rPr>
        <w:t xml:space="preserve">;</w:t>
      </w:r>
    </w:p>
    <w:p>
      <w:pPr>
        <w:pStyle w:val="Normal"/>
        <w:numPr>
          <w:numId w:val="5"/>
          <w:ilvl w:val="0"/>
        </w:numPr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fldChar w:fldCharType="begin"/>
      </w:r>
      <w:r>
        <w:instrText xml:space="preserve">HYPERLINK "http://www.goodsmatrix.ru/goods-catalogue/Delicatessen/Cheeses.html"</w:instrText>
      </w:r>
      <w:r>
        <w:fldChar w:fldCharType="separate"/>
      </w:r>
      <w:r>
        <w:rPr>
          <w:rFonts w:ascii="Times New Roman" w:hAnsi="Times New Roman"/>
          <w:color w:val="0000FF"/>
          <w:sz w:val="24"/>
          <w:szCs w:val="24"/>
          <w:u w:val="single"/>
        </w:rPr>
        <w:t xml:space="preserve">сыр </w:t>
      </w:r>
      <w:r>
        <w:fldChar w:fldCharType="end"/>
      </w:r>
      <w:r>
        <w:rPr>
          <w:rFonts w:ascii="Times New Roman" w:hAnsi="Times New Roman"/>
          <w:sz w:val="24"/>
          <w:szCs w:val="24"/>
        </w:rPr>
        <w:t xml:space="preserve">;</w:t>
      </w:r>
    </w:p>
    <w:p>
      <w:pPr>
        <w:pStyle w:val="Normal"/>
        <w:numPr>
          <w:numId w:val="5"/>
          <w:ilvl w:val="0"/>
        </w:numPr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fldChar w:fldCharType="begin"/>
      </w:r>
      <w:r>
        <w:instrText xml:space="preserve">HYPERLINK "http://www.goodsmatrix.ru/goods-catalogue/Fish-and-seafood/Frozen-fish-and-fish-products.html"</w:instrText>
      </w:r>
      <w:r>
        <w:fldChar w:fldCharType="separate"/>
      </w:r>
      <w:r>
        <w:rPr>
          <w:rFonts w:ascii="Times New Roman" w:hAnsi="Times New Roman"/>
          <w:color w:val="0000FF"/>
          <w:sz w:val="24"/>
          <w:szCs w:val="24"/>
          <w:u w:val="single"/>
        </w:rPr>
        <w:t xml:space="preserve">рыба </w:t>
      </w:r>
      <w:r>
        <w:fldChar w:fldCharType="end"/>
      </w:r>
      <w:r>
        <w:rPr>
          <w:rFonts w:ascii="Times New Roman" w:hAnsi="Times New Roman"/>
          <w:sz w:val="24"/>
          <w:szCs w:val="24"/>
        </w:rPr>
        <w:t xml:space="preserve">; </w:t>
      </w:r>
    </w:p>
    <w:p>
      <w:pPr>
        <w:pStyle w:val="Normal"/>
        <w:numPr>
          <w:numId w:val="5"/>
          <w:ilvl w:val="0"/>
        </w:numPr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fldChar w:fldCharType="begin"/>
      </w:r>
      <w:r>
        <w:instrText xml:space="preserve">HYPERLINK "http://www.goodsmatrix.ru/goods-catalogue/Meat-poultry-and-eggs/Meat.html"</w:instrText>
      </w:r>
      <w:r>
        <w:fldChar w:fldCharType="separate"/>
      </w:r>
      <w:r>
        <w:rPr>
          <w:rFonts w:ascii="Times New Roman" w:hAnsi="Times New Roman"/>
          <w:color w:val="0000FF"/>
          <w:sz w:val="24"/>
          <w:szCs w:val="24"/>
          <w:u w:val="single"/>
        </w:rPr>
        <w:t xml:space="preserve">мясные продукты </w:t>
      </w:r>
      <w:r>
        <w:fldChar w:fldCharType="end"/>
      </w:r>
      <w:r>
        <w:rPr>
          <w:rFonts w:ascii="Times New Roman" w:hAnsi="Times New Roman"/>
          <w:sz w:val="24"/>
          <w:szCs w:val="24"/>
        </w:rPr>
        <w:t xml:space="preserve">;</w:t>
      </w:r>
    </w:p>
    <w:p>
      <w:pPr>
        <w:pStyle w:val="Normal"/>
        <w:numPr>
          <w:numId w:val="5"/>
          <w:ilvl w:val="0"/>
        </w:numPr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fldChar w:fldCharType="begin"/>
      </w:r>
      <w:r>
        <w:instrText xml:space="preserve">HYPERLINK "http://www.goodsmatrix.ru/goods-catalogue/Eggs/Hen%27s-egg.html"</w:instrText>
      </w:r>
      <w:r>
        <w:fldChar w:fldCharType="separate"/>
      </w:r>
      <w:r>
        <w:rPr>
          <w:rFonts w:ascii="Times New Roman" w:hAnsi="Times New Roman"/>
          <w:color w:val="0000FF"/>
          <w:sz w:val="24"/>
          <w:szCs w:val="24"/>
          <w:u w:val="single"/>
        </w:rPr>
        <w:t xml:space="preserve">яйца </w:t>
      </w:r>
      <w:r>
        <w:fldChar w:fldCharType="end"/>
      </w:r>
      <w:r>
        <w:rPr>
          <w:rFonts w:ascii="Times New Roman" w:hAnsi="Times New Roman"/>
          <w:sz w:val="24"/>
          <w:szCs w:val="24"/>
        </w:rPr>
        <w:t xml:space="preserve">.</w:t>
      </w:r>
    </w:p>
    <w:p>
      <w:pPr>
        <w:pStyle w:val="Normal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Жиры.</w:t>
      </w:r>
      <w:r>
        <w:rPr>
          <w:rFonts w:ascii="Times New Roman" w:hAnsi="Times New Roman"/>
          <w:sz w:val="24"/>
          <w:szCs w:val="24"/>
        </w:rPr>
        <w:t xml:space="preserve"> </w:t>
        <w:br/>
        <w:t xml:space="preserve">Достаточное количество жиров также необходимо включать в суточный рацион школьника. </w:t>
        <w:br/>
        <w:t xml:space="preserve">Необходимые жиры содержатся не только в привычных для нас «жирных» продуктах – масле, сметане, сале и т.д. Мясо, молоко и рыба – источники скрытых жиров. Животные жиры усваиваются хуже растительных и не содержат важные для организма жирные кислоты и жирорастворимые витамины. </w:t>
        <w:br/>
        <w:t xml:space="preserve">Норма потребления жиров для школьников - 80-90 г в сутки, 30% суточного рациона. </w:t>
        <w:br/>
        <w:t xml:space="preserve">  </w:t>
      </w:r>
      <w:r>
        <w:rPr>
          <w:rFonts w:ascii="Times New Roman" w:hAnsi="Times New Roman"/>
          <w:b/>
          <w:bCs/>
          <w:sz w:val="24"/>
          <w:szCs w:val="24"/>
        </w:rPr>
        <w:t xml:space="preserve">Ежедневно ребенок школьного возраста должен получать: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numPr>
          <w:numId w:val="6"/>
          <w:ilvl w:val="0"/>
        </w:numPr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fldChar w:fldCharType="begin"/>
      </w:r>
      <w:r>
        <w:instrText xml:space="preserve">HYPERLINK "http://www.goodsmatrix.ru/goods-catalogue/Delicatessen/Butter.html"</w:instrText>
      </w:r>
      <w:r>
        <w:fldChar w:fldCharType="separate"/>
      </w:r>
      <w:r>
        <w:rPr>
          <w:rFonts w:ascii="Times New Roman" w:hAnsi="Times New Roman"/>
          <w:color w:val="0000FF"/>
          <w:sz w:val="24"/>
          <w:szCs w:val="24"/>
          <w:u w:val="single"/>
        </w:rPr>
        <w:t xml:space="preserve">сливочное масло </w:t>
      </w:r>
      <w:r>
        <w:fldChar w:fldCharType="end"/>
      </w:r>
      <w:r>
        <w:rPr>
          <w:rFonts w:ascii="Times New Roman" w:hAnsi="Times New Roman"/>
          <w:sz w:val="24"/>
          <w:szCs w:val="24"/>
        </w:rPr>
        <w:t xml:space="preserve">;</w:t>
      </w:r>
    </w:p>
    <w:p>
      <w:pPr>
        <w:pStyle w:val="Normal"/>
        <w:numPr>
          <w:numId w:val="6"/>
          <w:ilvl w:val="0"/>
        </w:numPr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fldChar w:fldCharType="begin"/>
      </w:r>
      <w:r>
        <w:instrText xml:space="preserve">HYPERLINK "http://www.goodsmatrix.ru/goods-catalogue/Groceries/Cookin-oil.html"</w:instrText>
      </w:r>
      <w:r>
        <w:fldChar w:fldCharType="separate"/>
      </w:r>
      <w:r>
        <w:rPr>
          <w:rFonts w:ascii="Times New Roman" w:hAnsi="Times New Roman"/>
          <w:color w:val="0000FF"/>
          <w:sz w:val="24"/>
          <w:szCs w:val="24"/>
          <w:u w:val="single"/>
        </w:rPr>
        <w:t xml:space="preserve">растительное масло </w:t>
      </w:r>
      <w:r>
        <w:fldChar w:fldCharType="end"/>
      </w:r>
      <w:r>
        <w:rPr>
          <w:rFonts w:ascii="Times New Roman" w:hAnsi="Times New Roman"/>
          <w:sz w:val="24"/>
          <w:szCs w:val="24"/>
        </w:rPr>
        <w:t xml:space="preserve">;</w:t>
      </w:r>
    </w:p>
    <w:p>
      <w:pPr>
        <w:pStyle w:val="Normal"/>
        <w:numPr>
          <w:numId w:val="6"/>
          <w:ilvl w:val="0"/>
        </w:numPr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fldChar w:fldCharType="begin"/>
      </w:r>
      <w:r>
        <w:instrText xml:space="preserve">HYPERLINK "http://www.goodsmatrix.ru/goods-catalogue/Sour-milk-products/Smetana-Russian-sour-cream.html"</w:instrText>
      </w:r>
      <w:r>
        <w:fldChar w:fldCharType="separate"/>
      </w:r>
      <w:r>
        <w:rPr>
          <w:rFonts w:ascii="Times New Roman" w:hAnsi="Times New Roman"/>
          <w:color w:val="0000FF"/>
          <w:sz w:val="24"/>
          <w:szCs w:val="24"/>
          <w:u w:val="single"/>
        </w:rPr>
        <w:t xml:space="preserve">сметану </w:t>
      </w:r>
      <w:r>
        <w:fldChar w:fldCharType="end"/>
      </w:r>
      <w:r>
        <w:rPr>
          <w:rFonts w:ascii="Times New Roman" w:hAnsi="Times New Roman"/>
          <w:sz w:val="24"/>
          <w:szCs w:val="24"/>
        </w:rPr>
        <w:t xml:space="preserve">.</w:t>
      </w:r>
    </w:p>
    <w:p>
      <w:pPr>
        <w:pStyle w:val="Normal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Углеводы. </w:t>
      </w:r>
      <w:r>
        <w:rPr>
          <w:rFonts w:ascii="Times New Roman" w:hAnsi="Times New Roman"/>
          <w:sz w:val="24"/>
          <w:szCs w:val="24"/>
        </w:rPr>
        <w:br/>
        <w:t xml:space="preserve">Углеводы необходимы для пополнения энергетических запасов организма. Наиболее полезны сложные углеводы, содержащие неперевариваемые пищевые волокна. </w:t>
        <w:br/>
        <w:t xml:space="preserve">Суточная норма углеводов в рационе школьника - 300-400 г, из них на долю простых должно приходиться не более 100 г. </w:t>
        <w:br/>
        <w:t xml:space="preserve">  </w:t>
      </w:r>
      <w:r>
        <w:rPr>
          <w:rFonts w:ascii="Times New Roman" w:hAnsi="Times New Roman"/>
          <w:b/>
          <w:bCs/>
          <w:sz w:val="24"/>
          <w:szCs w:val="24"/>
        </w:rPr>
        <w:t xml:space="preserve">Необходимые продукты в меню школьника: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numPr>
          <w:numId w:val="7"/>
          <w:ilvl w:val="0"/>
        </w:numPr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хлеб или </w:t>
      </w:r>
      <w:r>
        <w:fldChar w:fldCharType="begin"/>
      </w:r>
      <w:r>
        <w:instrText xml:space="preserve">HYPERLINK "http://goodsmatrix.ru/goods/4607126190026.html"</w:instrText>
      </w:r>
      <w:r>
        <w:fldChar w:fldCharType="separate"/>
      </w:r>
      <w:r>
        <w:rPr>
          <w:rFonts w:ascii="Times New Roman" w:hAnsi="Times New Roman"/>
          <w:color w:val="0000FF"/>
          <w:sz w:val="24"/>
          <w:szCs w:val="24"/>
          <w:u w:val="single"/>
        </w:rPr>
        <w:t xml:space="preserve">вафельный хлеб </w:t>
      </w:r>
      <w:r>
        <w:fldChar w:fldCharType="end"/>
      </w:r>
      <w:r>
        <w:rPr>
          <w:rFonts w:ascii="Times New Roman" w:hAnsi="Times New Roman"/>
          <w:sz w:val="24"/>
          <w:szCs w:val="24"/>
        </w:rPr>
        <w:t xml:space="preserve">;</w:t>
      </w:r>
    </w:p>
    <w:p>
      <w:pPr>
        <w:pStyle w:val="Normal"/>
        <w:numPr>
          <w:numId w:val="7"/>
          <w:ilvl w:val="0"/>
        </w:numPr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fldChar w:fldCharType="begin"/>
      </w:r>
      <w:r>
        <w:instrText xml:space="preserve">HYPERLINK "http://www.goodsmatrix.ru/goods-catalogue/Groceries/Cereals.html"</w:instrText>
      </w:r>
      <w:r>
        <w:fldChar w:fldCharType="separate"/>
      </w:r>
      <w:r>
        <w:rPr>
          <w:rFonts w:ascii="Times New Roman" w:hAnsi="Times New Roman"/>
          <w:color w:val="0000FF"/>
          <w:sz w:val="24"/>
          <w:szCs w:val="24"/>
          <w:u w:val="single"/>
        </w:rPr>
        <w:t xml:space="preserve">крупы </w:t>
      </w:r>
      <w:r>
        <w:fldChar w:fldCharType="end"/>
      </w:r>
      <w:r>
        <w:rPr>
          <w:rFonts w:ascii="Times New Roman" w:hAnsi="Times New Roman"/>
          <w:sz w:val="24"/>
          <w:szCs w:val="24"/>
        </w:rPr>
        <w:t xml:space="preserve">;</w:t>
      </w:r>
    </w:p>
    <w:p>
      <w:pPr>
        <w:pStyle w:val="Normal"/>
        <w:numPr>
          <w:numId w:val="7"/>
          <w:ilvl w:val="0"/>
        </w:numPr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fldChar w:fldCharType="begin"/>
      </w:r>
      <w:r>
        <w:instrText xml:space="preserve">HYPERLINK "http://www.goodsmatrix.ru/goods-catalogue/Frozen-vegetables/Frozen-potato.html"</w:instrText>
      </w:r>
      <w:r>
        <w:fldChar w:fldCharType="separate"/>
      </w:r>
      <w:r>
        <w:rPr>
          <w:rFonts w:ascii="Times New Roman" w:hAnsi="Times New Roman"/>
          <w:color w:val="0000FF"/>
          <w:sz w:val="24"/>
          <w:szCs w:val="24"/>
          <w:u w:val="single"/>
        </w:rPr>
        <w:t xml:space="preserve">картофель </w:t>
      </w:r>
      <w:r>
        <w:fldChar w:fldCharType="end"/>
      </w:r>
      <w:r>
        <w:rPr>
          <w:rFonts w:ascii="Times New Roman" w:hAnsi="Times New Roman"/>
          <w:sz w:val="24"/>
          <w:szCs w:val="24"/>
        </w:rPr>
        <w:t xml:space="preserve">;</w:t>
      </w:r>
    </w:p>
    <w:p>
      <w:pPr>
        <w:pStyle w:val="Normal"/>
        <w:numPr>
          <w:numId w:val="7"/>
          <w:ilvl w:val="0"/>
        </w:numPr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fldChar w:fldCharType="begin"/>
      </w:r>
      <w:r>
        <w:instrText xml:space="preserve">HYPERLINK "http://www.goodsmatrix.ru/goods-catalogue/Groceries/Honey-and-other-apiculture-products.html"</w:instrText>
      </w:r>
      <w:r>
        <w:fldChar w:fldCharType="separate"/>
      </w:r>
      <w:r>
        <w:rPr>
          <w:rFonts w:ascii="Times New Roman" w:hAnsi="Times New Roman"/>
          <w:color w:val="0000FF"/>
          <w:sz w:val="24"/>
          <w:szCs w:val="24"/>
          <w:u w:val="single"/>
        </w:rPr>
        <w:t xml:space="preserve">мед </w:t>
      </w:r>
      <w:r>
        <w:fldChar w:fldCharType="end"/>
      </w:r>
      <w:r>
        <w:rPr>
          <w:rFonts w:ascii="Times New Roman" w:hAnsi="Times New Roman"/>
          <w:sz w:val="24"/>
          <w:szCs w:val="24"/>
        </w:rPr>
        <w:t xml:space="preserve">;</w:t>
      </w:r>
    </w:p>
    <w:p>
      <w:pPr>
        <w:pStyle w:val="Normal"/>
        <w:numPr>
          <w:numId w:val="7"/>
          <w:ilvl w:val="0"/>
        </w:numPr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fldChar w:fldCharType="begin"/>
      </w:r>
      <w:r>
        <w:instrText xml:space="preserve">HYPERLINK "http://www.goodsmatrix.ru/goods-catalogue/Dried-fruits-nuts-seeds-and-dried-vegetables/Dried-fruits.html"</w:instrText>
      </w:r>
      <w:r>
        <w:fldChar w:fldCharType="separate"/>
      </w:r>
      <w:r>
        <w:rPr>
          <w:rFonts w:ascii="Times New Roman" w:hAnsi="Times New Roman"/>
          <w:color w:val="0000FF"/>
          <w:sz w:val="24"/>
          <w:szCs w:val="24"/>
          <w:u w:val="single"/>
        </w:rPr>
        <w:t xml:space="preserve">сухофрукты </w:t>
      </w:r>
      <w:r>
        <w:fldChar w:fldCharType="end"/>
      </w:r>
      <w:r>
        <w:rPr>
          <w:rFonts w:ascii="Times New Roman" w:hAnsi="Times New Roman"/>
          <w:sz w:val="24"/>
          <w:szCs w:val="24"/>
        </w:rPr>
        <w:t xml:space="preserve">;</w:t>
      </w:r>
    </w:p>
    <w:p>
      <w:pPr>
        <w:pStyle w:val="Normal"/>
        <w:numPr>
          <w:numId w:val="7"/>
          <w:ilvl w:val="0"/>
        </w:numPr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fldChar w:fldCharType="begin"/>
      </w:r>
      <w:r>
        <w:instrText xml:space="preserve">HYPERLINK "http://www.goodsmatrix.ru/goods-catalogue/Salt-sugar-and-soda/Sugar.html"</w:instrText>
      </w:r>
      <w:r>
        <w:fldChar w:fldCharType="separate"/>
      </w:r>
      <w:r>
        <w:rPr>
          <w:rFonts w:ascii="Times New Roman" w:hAnsi="Times New Roman"/>
          <w:color w:val="0000FF"/>
          <w:sz w:val="24"/>
          <w:szCs w:val="24"/>
          <w:u w:val="single"/>
        </w:rPr>
        <w:t xml:space="preserve">сахар </w:t>
      </w:r>
      <w:r>
        <w:fldChar w:fldCharType="end"/>
      </w:r>
      <w:r>
        <w:rPr>
          <w:rFonts w:ascii="Times New Roman" w:hAnsi="Times New Roman"/>
          <w:sz w:val="24"/>
          <w:szCs w:val="24"/>
        </w:rPr>
        <w:t xml:space="preserve">.</w:t>
      </w:r>
    </w:p>
    <w:p>
      <w:pPr>
        <w:pStyle w:val="Normal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Витамины и минералы.</w:t>
      </w:r>
      <w:r>
        <w:rPr>
          <w:rFonts w:ascii="Times New Roman" w:hAnsi="Times New Roman"/>
          <w:sz w:val="24"/>
          <w:szCs w:val="24"/>
        </w:rPr>
        <w:br/>
        <w:t xml:space="preserve">Продукты, содержащие основные необходимые витамины и минеральные вещества, обязательно должны присутствовать в рационе школьника для правильного функционирования и развития детского организма.</w:t>
        <w:br/>
        <w:t xml:space="preserve">  </w:t>
      </w:r>
      <w:r>
        <w:rPr>
          <w:rFonts w:ascii="Times New Roman" w:hAnsi="Times New Roman"/>
          <w:b/>
          <w:bCs/>
          <w:sz w:val="24"/>
          <w:szCs w:val="24"/>
        </w:rPr>
        <w:t xml:space="preserve">Продукты, богатые витамином А: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numPr>
          <w:numId w:val="8"/>
          <w:ilvl w:val="0"/>
        </w:numPr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fldChar w:fldCharType="begin"/>
      </w:r>
      <w:r>
        <w:instrText xml:space="preserve">HYPERLINK "http://www.goodsmatrix.ru/goods-catalogue/Fruit-vegetables-and-mushrooms/Fresh-vegetables.html"</w:instrText>
      </w:r>
      <w:r>
        <w:fldChar w:fldCharType="separate"/>
      </w:r>
      <w:r>
        <w:rPr>
          <w:rFonts w:ascii="Times New Roman" w:hAnsi="Times New Roman"/>
          <w:color w:val="0000FF"/>
          <w:sz w:val="24"/>
          <w:szCs w:val="24"/>
          <w:u w:val="single"/>
        </w:rPr>
        <w:t xml:space="preserve">морковь </w:t>
      </w:r>
      <w:r>
        <w:fldChar w:fldCharType="end"/>
      </w:r>
      <w:r>
        <w:rPr>
          <w:rFonts w:ascii="Times New Roman" w:hAnsi="Times New Roman"/>
          <w:sz w:val="24"/>
          <w:szCs w:val="24"/>
        </w:rPr>
        <w:t xml:space="preserve">;</w:t>
      </w:r>
    </w:p>
    <w:p>
      <w:pPr>
        <w:pStyle w:val="Normal"/>
        <w:numPr>
          <w:numId w:val="8"/>
          <w:ilvl w:val="0"/>
        </w:numPr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сладкий перец;</w:t>
      </w:r>
    </w:p>
    <w:p>
      <w:pPr>
        <w:pStyle w:val="Normal"/>
        <w:numPr>
          <w:numId w:val="8"/>
          <w:ilvl w:val="0"/>
        </w:numPr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зеленый лук;</w:t>
      </w:r>
    </w:p>
    <w:p>
      <w:pPr>
        <w:pStyle w:val="Normal"/>
        <w:numPr>
          <w:numId w:val="8"/>
          <w:ilvl w:val="0"/>
        </w:numPr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58243" behindDoc="0" locked="0" layoutInCell="1" allowOverlap="1">
                <wp:simplePos x="0" y="0"/>
                <wp:positionH relativeFrom="column">
                  <wp:posOffset>3485515</wp:posOffset>
                </wp:positionH>
                <wp:positionV relativeFrom="paragraph">
                  <wp:posOffset>19050</wp:posOffset>
                </wp:positionV>
                <wp:extent cx="3190875" cy="3067050"/>
                <wp:wrapSquare wrapText="bothSides"/>
                <wp:docPr id="5" name="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1"/>
                        <a:stretch/>
                      </pic:blipFill>
                      <pic:spPr>
                        <a:xfrm>
                          <a:off x="0" y="0"/>
                          <a:ext cx="3190875" cy="3067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position:absolute;mso-wrap-distance-left:9.0pt;mso-wrap-distance-top:0.0pt;mso-wrap-distance-right:9.0pt;mso-wrap-distance-bottom:0.0pt;z-index:251658243;o:allowoverlap:true;o:allowincell:true;mso-position-horizontal-relative:text;margin-left:274.4pt;mso-position-horizontal:absolute;mso-position-vertical-relative:text;margin-top:1.5pt;mso-position-vertical:absolute;width:251.3pt;height:241.5pt;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щавель;</w:t>
      </w:r>
    </w:p>
    <w:p>
      <w:pPr>
        <w:pStyle w:val="Normal"/>
        <w:numPr>
          <w:numId w:val="8"/>
          <w:ilvl w:val="0"/>
        </w:numPr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шпинат;</w:t>
      </w:r>
    </w:p>
    <w:p>
      <w:pPr>
        <w:pStyle w:val="Normal"/>
        <w:numPr>
          <w:numId w:val="8"/>
          <w:ilvl w:val="0"/>
        </w:numPr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fldChar w:fldCharType="begin"/>
      </w:r>
      <w:r>
        <w:instrText xml:space="preserve">HYPERLINK "http://www.goodsmatrix.ru/goods-catalogue/Fruit-vegetables-and-mushrooms/Fresh-vegetables.html"</w:instrText>
      </w:r>
      <w:r>
        <w:fldChar w:fldCharType="separate"/>
      </w:r>
      <w:r>
        <w:rPr>
          <w:rFonts w:ascii="Times New Roman" w:hAnsi="Times New Roman"/>
          <w:color w:val="0000FF"/>
          <w:sz w:val="24"/>
          <w:szCs w:val="24"/>
          <w:u w:val="single"/>
        </w:rPr>
        <w:t xml:space="preserve">зелень </w:t>
      </w:r>
      <w:r>
        <w:fldChar w:fldCharType="end"/>
      </w:r>
      <w:r>
        <w:rPr>
          <w:rFonts w:ascii="Times New Roman" w:hAnsi="Times New Roman"/>
          <w:sz w:val="24"/>
          <w:szCs w:val="24"/>
        </w:rPr>
        <w:t xml:space="preserve">;</w:t>
      </w:r>
    </w:p>
    <w:p>
      <w:pPr>
        <w:pStyle w:val="Normal"/>
        <w:numPr>
          <w:numId w:val="8"/>
          <w:ilvl w:val="0"/>
        </w:numPr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плоды черноплодной рябины, шиповника и облепихи.</w:t>
      </w:r>
    </w:p>
    <w:p>
      <w:pPr>
        <w:pStyle w:val="Normal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  Продукты-источники витамина С: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numPr>
          <w:numId w:val="9"/>
          <w:ilvl w:val="0"/>
        </w:numPr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fldChar w:fldCharType="begin"/>
      </w:r>
      <w:r>
        <w:instrText xml:space="preserve">HYPERLINK "http://www.goodsmatrix.ru/goods-catalogue/Fruit-vegetables-and-mushrooms/Fresh-vegetables.html"</w:instrText>
      </w:r>
      <w:r>
        <w:fldChar w:fldCharType="separate"/>
      </w:r>
      <w:r>
        <w:rPr>
          <w:rFonts w:ascii="Times New Roman" w:hAnsi="Times New Roman"/>
          <w:color w:val="0000FF"/>
          <w:sz w:val="24"/>
          <w:szCs w:val="24"/>
          <w:u w:val="single"/>
        </w:rPr>
        <w:t xml:space="preserve">зелень петрушки и укропа </w:t>
      </w:r>
      <w:r>
        <w:fldChar w:fldCharType="end"/>
      </w:r>
      <w:r>
        <w:rPr>
          <w:rFonts w:ascii="Times New Roman" w:hAnsi="Times New Roman"/>
          <w:sz w:val="24"/>
          <w:szCs w:val="24"/>
        </w:rPr>
        <w:t xml:space="preserve">;</w:t>
      </w:r>
    </w:p>
    <w:p>
      <w:pPr>
        <w:pStyle w:val="Normal"/>
        <w:numPr>
          <w:numId w:val="9"/>
          <w:ilvl w:val="0"/>
        </w:numPr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fldChar w:fldCharType="begin"/>
      </w:r>
      <w:r>
        <w:instrText xml:space="preserve">HYPERLINK "http://www.goodsmatrix.ru/goods-catalogue/Fruit-vegetables-and-mushrooms/Fresh-vegetables.html"</w:instrText>
      </w:r>
      <w:r>
        <w:fldChar w:fldCharType="separate"/>
      </w:r>
      <w:r>
        <w:rPr>
          <w:rFonts w:ascii="Times New Roman" w:hAnsi="Times New Roman"/>
          <w:color w:val="0000FF"/>
          <w:sz w:val="24"/>
          <w:szCs w:val="24"/>
          <w:u w:val="single"/>
        </w:rPr>
        <w:t xml:space="preserve">помидоры </w:t>
      </w:r>
      <w:r>
        <w:fldChar w:fldCharType="end"/>
      </w:r>
      <w:r>
        <w:rPr>
          <w:rFonts w:ascii="Times New Roman" w:hAnsi="Times New Roman"/>
          <w:sz w:val="24"/>
          <w:szCs w:val="24"/>
        </w:rPr>
        <w:t xml:space="preserve">;</w:t>
      </w:r>
    </w:p>
    <w:p>
      <w:pPr>
        <w:pStyle w:val="Normal"/>
        <w:numPr>
          <w:numId w:val="9"/>
          <w:ilvl w:val="0"/>
        </w:numPr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fldChar w:fldCharType="begin"/>
      </w:r>
      <w:r>
        <w:instrText xml:space="preserve">HYPERLINK "http://www.goodsmatrix.ru/goods-catalogue/Frozen-fruit-vegetables-and-mushrooms/Frozen-fruit.html"</w:instrText>
      </w:r>
      <w:r>
        <w:fldChar w:fldCharType="separate"/>
      </w:r>
      <w:r>
        <w:rPr>
          <w:rFonts w:ascii="Times New Roman" w:hAnsi="Times New Roman"/>
          <w:color w:val="0000FF"/>
          <w:sz w:val="24"/>
          <w:szCs w:val="24"/>
          <w:u w:val="single"/>
        </w:rPr>
        <w:t xml:space="preserve">черная и красная смородина </w:t>
      </w:r>
      <w:r>
        <w:fldChar w:fldCharType="end"/>
      </w:r>
      <w:r>
        <w:rPr>
          <w:rFonts w:ascii="Times New Roman" w:hAnsi="Times New Roman"/>
          <w:sz w:val="24"/>
          <w:szCs w:val="24"/>
        </w:rPr>
        <w:t xml:space="preserve">;</w:t>
      </w:r>
    </w:p>
    <w:p>
      <w:pPr>
        <w:pStyle w:val="Normal"/>
        <w:numPr>
          <w:numId w:val="9"/>
          <w:ilvl w:val="0"/>
        </w:numPr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красный болгарский перец;</w:t>
      </w:r>
    </w:p>
    <w:p>
      <w:pPr>
        <w:pStyle w:val="Normal"/>
        <w:numPr>
          <w:numId w:val="9"/>
          <w:ilvl w:val="0"/>
        </w:numPr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цитрусовые;</w:t>
      </w:r>
    </w:p>
    <w:p>
      <w:pPr>
        <w:pStyle w:val="Normal"/>
        <w:numPr>
          <w:numId w:val="9"/>
          <w:ilvl w:val="0"/>
        </w:numPr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fldChar w:fldCharType="begin"/>
      </w:r>
      <w:r>
        <w:instrText xml:space="preserve">HYPERLINK "http://www.goodsmatrix.ru/goods-catalogue/Frozen-vegetables/Frozen-potato.html"</w:instrText>
      </w:r>
      <w:r>
        <w:fldChar w:fldCharType="separate"/>
      </w:r>
      <w:r>
        <w:rPr>
          <w:rFonts w:ascii="Times New Roman" w:hAnsi="Times New Roman"/>
          <w:color w:val="0000FF"/>
          <w:sz w:val="24"/>
          <w:szCs w:val="24"/>
          <w:u w:val="single"/>
        </w:rPr>
        <w:t xml:space="preserve">картофель </w:t>
      </w:r>
      <w:r>
        <w:fldChar w:fldCharType="end"/>
      </w:r>
      <w:r>
        <w:rPr>
          <w:rFonts w:ascii="Times New Roman" w:hAnsi="Times New Roman"/>
          <w:sz w:val="24"/>
          <w:szCs w:val="24"/>
        </w:rPr>
        <w:t xml:space="preserve">. </w:t>
      </w:r>
    </w:p>
    <w:p>
      <w:pPr>
        <w:pStyle w:val="Normal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  Витамин Е содержится в следующих продуктах: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numPr>
          <w:numId w:val="10"/>
          <w:ilvl w:val="0"/>
        </w:numPr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fldChar w:fldCharType="begin"/>
      </w:r>
      <w:r>
        <w:instrText xml:space="preserve">HYPERLINK "http://www.goodsmatrix.ru/goods-catalogue/Meat-poultry-and-eggs/Frozen-poultry-and-pultry-products.html"</w:instrText>
      </w:r>
      <w:r>
        <w:fldChar w:fldCharType="separate"/>
      </w:r>
      <w:r>
        <w:rPr>
          <w:rFonts w:ascii="Times New Roman" w:hAnsi="Times New Roman"/>
          <w:color w:val="0000FF"/>
          <w:sz w:val="24"/>
          <w:szCs w:val="24"/>
          <w:u w:val="single"/>
        </w:rPr>
        <w:t xml:space="preserve">печень </w:t>
      </w:r>
      <w:r>
        <w:fldChar w:fldCharType="end"/>
      </w:r>
      <w:r>
        <w:rPr>
          <w:rFonts w:ascii="Times New Roman" w:hAnsi="Times New Roman"/>
          <w:sz w:val="24"/>
          <w:szCs w:val="24"/>
        </w:rPr>
        <w:t xml:space="preserve">;</w:t>
      </w:r>
    </w:p>
    <w:p>
      <w:pPr>
        <w:pStyle w:val="Normal"/>
        <w:numPr>
          <w:numId w:val="10"/>
          <w:ilvl w:val="0"/>
        </w:numPr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fldChar w:fldCharType="begin"/>
      </w:r>
      <w:r>
        <w:instrText xml:space="preserve">HYPERLINK "http://www.goodsmatrix.ru/goods-catalogue</w:instrText>
      </w:r>
      <w:r>
        <w:instrText xml:space="preserve">/Meat-poultry-and-eggs/Eggs.html"</w:instrText>
      </w:r>
      <w:r>
        <w:fldChar w:fldCharType="separate"/>
      </w:r>
      <w:r>
        <w:rPr>
          <w:rFonts w:ascii="Times New Roman" w:hAnsi="Times New Roman"/>
          <w:color w:val="0000FF"/>
          <w:sz w:val="24"/>
          <w:szCs w:val="24"/>
          <w:u w:val="single"/>
        </w:rPr>
        <w:t xml:space="preserve">яйца </w:t>
      </w:r>
      <w:r>
        <w:fldChar w:fldCharType="end"/>
      </w:r>
      <w:r>
        <w:rPr>
          <w:rFonts w:ascii="Times New Roman" w:hAnsi="Times New Roman"/>
          <w:sz w:val="24"/>
          <w:szCs w:val="24"/>
        </w:rPr>
        <w:t xml:space="preserve">;</w:t>
      </w:r>
    </w:p>
    <w:p>
      <w:pPr>
        <w:pStyle w:val="Normal"/>
        <w:numPr>
          <w:numId w:val="10"/>
          <w:ilvl w:val="0"/>
        </w:numPr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пророщенные зерна пшеницы;</w:t>
      </w:r>
    </w:p>
    <w:p>
      <w:pPr>
        <w:pStyle w:val="Normal"/>
        <w:numPr>
          <w:numId w:val="10"/>
          <w:ilvl w:val="0"/>
        </w:numPr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fldChar w:fldCharType="begin"/>
      </w:r>
      <w:r>
        <w:instrText xml:space="preserve">HYPERLINK "http://www.goodsmatrix.ru/goods-catalogue/Cereals/Oatmeal.html"</w:instrText>
      </w:r>
      <w:r>
        <w:fldChar w:fldCharType="separate"/>
      </w:r>
      <w:r>
        <w:rPr>
          <w:rFonts w:ascii="Times New Roman" w:hAnsi="Times New Roman"/>
          <w:color w:val="0000FF"/>
          <w:sz w:val="24"/>
          <w:szCs w:val="24"/>
          <w:u w:val="single"/>
        </w:rPr>
        <w:t xml:space="preserve">овсяная </w:t>
      </w:r>
      <w:r>
        <w:fldChar w:fldCharType="end"/>
      </w:r>
      <w:r>
        <w:rPr>
          <w:rFonts w:ascii="Times New Roman" w:hAnsi="Times New Roman"/>
          <w:sz w:val="24"/>
          <w:szCs w:val="24"/>
        </w:rPr>
        <w:t xml:space="preserve">и </w:t>
      </w:r>
      <w:r>
        <w:fldChar w:fldCharType="begin"/>
      </w:r>
      <w:r>
        <w:instrText xml:space="preserve">HYPERLINK "http://www.goodsmatrix.ru/goods-catalogue/Cereals/Buckwheat.html"</w:instrText>
      </w:r>
      <w:r>
        <w:fldChar w:fldCharType="separate"/>
      </w:r>
      <w:r>
        <w:rPr>
          <w:rFonts w:ascii="Times New Roman" w:hAnsi="Times New Roman"/>
          <w:color w:val="0000FF"/>
          <w:sz w:val="24"/>
          <w:szCs w:val="24"/>
          <w:u w:val="single"/>
        </w:rPr>
        <w:t xml:space="preserve">гречневая крупы </w:t>
      </w:r>
      <w:r>
        <w:fldChar w:fldCharType="end"/>
      </w:r>
      <w:r>
        <w:rPr>
          <w:rFonts w:ascii="Times New Roman" w:hAnsi="Times New Roman"/>
          <w:sz w:val="24"/>
          <w:szCs w:val="24"/>
        </w:rPr>
        <w:t xml:space="preserve">.</w:t>
      </w:r>
    </w:p>
    <w:p>
      <w:pPr>
        <w:pStyle w:val="Normal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  Продукты, богатые витаминами группы В: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numPr>
          <w:numId w:val="11"/>
          <w:ilvl w:val="0"/>
        </w:numPr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fldChar w:fldCharType="begin"/>
      </w:r>
      <w:r>
        <w:instrText xml:space="preserve">HYPERLINK "http://www.goodsmatrix.ru/goods-catalogue/Bread/Black-bread.html"</w:instrText>
      </w:r>
      <w:r>
        <w:fldChar w:fldCharType="separate"/>
      </w:r>
      <w:r>
        <w:rPr>
          <w:rFonts w:ascii="Times New Roman" w:hAnsi="Times New Roman"/>
          <w:color w:val="0000FF"/>
          <w:sz w:val="24"/>
          <w:szCs w:val="24"/>
          <w:u w:val="single"/>
        </w:rPr>
        <w:t xml:space="preserve">хлеб грубого помола </w:t>
      </w:r>
      <w:r>
        <w:fldChar w:fldCharType="end"/>
      </w:r>
      <w:r>
        <w:rPr>
          <w:rFonts w:ascii="Times New Roman" w:hAnsi="Times New Roman"/>
          <w:sz w:val="24"/>
          <w:szCs w:val="24"/>
        </w:rPr>
        <w:t xml:space="preserve">;</w:t>
      </w:r>
    </w:p>
    <w:p>
      <w:pPr>
        <w:pStyle w:val="Normal"/>
        <w:numPr>
          <w:numId w:val="11"/>
          <w:ilvl w:val="0"/>
        </w:numPr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fldChar w:fldCharType="begin"/>
      </w:r>
      <w:r>
        <w:instrText xml:space="preserve">HYPERLINK "http://www.goodsmatrix.ru/goods-catalogue/Milk/Cows-milk.html"</w:instrText>
      </w:r>
      <w:r>
        <w:fldChar w:fldCharType="separate"/>
      </w:r>
      <w:r>
        <w:rPr>
          <w:rFonts w:ascii="Times New Roman" w:hAnsi="Times New Roman"/>
          <w:color w:val="0000FF"/>
          <w:sz w:val="24"/>
          <w:szCs w:val="24"/>
          <w:u w:val="single"/>
        </w:rPr>
        <w:t xml:space="preserve">молоко </w:t>
      </w:r>
      <w:r>
        <w:fldChar w:fldCharType="end"/>
      </w:r>
      <w:r>
        <w:rPr>
          <w:rFonts w:ascii="Times New Roman" w:hAnsi="Times New Roman"/>
          <w:sz w:val="24"/>
          <w:szCs w:val="24"/>
        </w:rPr>
        <w:t xml:space="preserve">;</w:t>
      </w:r>
    </w:p>
    <w:p>
      <w:pPr>
        <w:pStyle w:val="Normal"/>
        <w:numPr>
          <w:numId w:val="11"/>
          <w:ilvl w:val="0"/>
        </w:numPr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fldChar w:fldCharType="begin"/>
      </w:r>
      <w:r>
        <w:instrText xml:space="preserve">HYPERLINK "http://www.goodsmatrix.ru/goods-catalogue/Cheese-curd/Classic-cheese-curd.html"</w:instrText>
      </w:r>
      <w:r>
        <w:fldChar w:fldCharType="separate"/>
      </w:r>
      <w:r>
        <w:rPr>
          <w:rFonts w:ascii="Times New Roman" w:hAnsi="Times New Roman"/>
          <w:color w:val="0000FF"/>
          <w:sz w:val="24"/>
          <w:szCs w:val="24"/>
          <w:u w:val="single"/>
        </w:rPr>
        <w:t xml:space="preserve">творог </w:t>
      </w:r>
      <w:r>
        <w:fldChar w:fldCharType="end"/>
      </w:r>
      <w:r>
        <w:rPr>
          <w:rFonts w:ascii="Times New Roman" w:hAnsi="Times New Roman"/>
          <w:sz w:val="24"/>
          <w:szCs w:val="24"/>
        </w:rPr>
        <w:t xml:space="preserve">;</w:t>
      </w:r>
    </w:p>
    <w:p>
      <w:pPr>
        <w:pStyle w:val="Normal"/>
        <w:numPr>
          <w:numId w:val="11"/>
          <w:ilvl w:val="0"/>
        </w:numPr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fldChar w:fldCharType="begin"/>
      </w:r>
      <w:r>
        <w:instrText xml:space="preserve">HYPERLINK "http://www.goodsmatrix.ru/goods-catalogue/Meat-poultry-and-eggs/Frozen-poultry-and-pultry-products.html"</w:instrText>
      </w:r>
      <w:r>
        <w:fldChar w:fldCharType="separate"/>
      </w:r>
      <w:r>
        <w:rPr>
          <w:rFonts w:ascii="Times New Roman" w:hAnsi="Times New Roman"/>
          <w:color w:val="0000FF"/>
          <w:sz w:val="24"/>
          <w:szCs w:val="24"/>
          <w:u w:val="single"/>
        </w:rPr>
        <w:t xml:space="preserve">печень </w:t>
      </w:r>
      <w:r>
        <w:fldChar w:fldCharType="end"/>
      </w:r>
      <w:r>
        <w:rPr>
          <w:rFonts w:ascii="Times New Roman" w:hAnsi="Times New Roman"/>
          <w:sz w:val="24"/>
          <w:szCs w:val="24"/>
        </w:rPr>
        <w:t xml:space="preserve">;</w:t>
      </w:r>
    </w:p>
    <w:p>
      <w:pPr>
        <w:pStyle w:val="Normal"/>
        <w:numPr>
          <w:numId w:val="11"/>
          <w:ilvl w:val="0"/>
        </w:numPr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fldChar w:fldCharType="begin"/>
      </w:r>
      <w:r>
        <w:instrText xml:space="preserve">HYPERLINK "http://www.goodsmatrix.ru/goods-catalogue/Cheeses/Hard-cheeses.html"</w:instrText>
      </w:r>
      <w:r>
        <w:fldChar w:fldCharType="separate"/>
      </w:r>
      <w:r>
        <w:rPr>
          <w:rFonts w:ascii="Times New Roman" w:hAnsi="Times New Roman"/>
          <w:color w:val="0000FF"/>
          <w:sz w:val="24"/>
          <w:szCs w:val="24"/>
          <w:u w:val="single"/>
        </w:rPr>
        <w:t xml:space="preserve">сыр </w:t>
      </w:r>
      <w:r>
        <w:fldChar w:fldCharType="end"/>
      </w:r>
      <w:r>
        <w:rPr>
          <w:rFonts w:ascii="Times New Roman" w:hAnsi="Times New Roman"/>
          <w:sz w:val="24"/>
          <w:szCs w:val="24"/>
        </w:rPr>
        <w:t xml:space="preserve">;</w:t>
      </w:r>
    </w:p>
    <w:p>
      <w:pPr>
        <w:pStyle w:val="Normal"/>
        <w:numPr>
          <w:numId w:val="11"/>
          <w:ilvl w:val="0"/>
        </w:numPr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fldChar w:fldCharType="begin"/>
      </w:r>
      <w:r>
        <w:instrText xml:space="preserve">HYPERLINK "http://www.goodsmatrix.ru/goods-catalogue/Eggs/Quail%27s-egg.html"</w:instrText>
      </w:r>
      <w:r>
        <w:fldChar w:fldCharType="separate"/>
      </w:r>
      <w:r>
        <w:rPr>
          <w:rFonts w:ascii="Times New Roman" w:hAnsi="Times New Roman"/>
          <w:color w:val="0000FF"/>
          <w:sz w:val="24"/>
          <w:szCs w:val="24"/>
          <w:u w:val="single"/>
        </w:rPr>
        <w:t xml:space="preserve">яйца </w:t>
      </w:r>
      <w:r>
        <w:fldChar w:fldCharType="end"/>
      </w:r>
      <w:r>
        <w:rPr>
          <w:rFonts w:ascii="Times New Roman" w:hAnsi="Times New Roman"/>
          <w:sz w:val="24"/>
          <w:szCs w:val="24"/>
        </w:rPr>
        <w:t xml:space="preserve">;</w:t>
      </w:r>
    </w:p>
    <w:p>
      <w:pPr>
        <w:pStyle w:val="Normal"/>
        <w:numPr>
          <w:numId w:val="11"/>
          <w:ilvl w:val="0"/>
        </w:numPr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капуста;</w:t>
      </w:r>
    </w:p>
    <w:p>
      <w:pPr>
        <w:pStyle w:val="Normal"/>
        <w:numPr>
          <w:numId w:val="11"/>
          <w:ilvl w:val="0"/>
        </w:numPr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яблоки;</w:t>
      </w:r>
    </w:p>
    <w:p>
      <w:pPr>
        <w:pStyle w:val="Normal"/>
        <w:numPr>
          <w:numId w:val="11"/>
          <w:ilvl w:val="0"/>
        </w:numPr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fldChar w:fldCharType="begin"/>
      </w:r>
      <w:r>
        <w:instrText xml:space="preserve">HYPERLINK "http://www.goodsmatrix.ru/goods-catalogue/Dried-fruits-nuts-seeds-and-dried-vegetables/Nuts.html"</w:instrText>
      </w:r>
      <w:r>
        <w:fldChar w:fldCharType="separate"/>
      </w:r>
      <w:r>
        <w:rPr>
          <w:rFonts w:ascii="Times New Roman" w:hAnsi="Times New Roman"/>
          <w:color w:val="0000FF"/>
          <w:sz w:val="24"/>
          <w:szCs w:val="24"/>
          <w:u w:val="single"/>
        </w:rPr>
        <w:t xml:space="preserve">миндаль </w:t>
      </w:r>
      <w:r>
        <w:fldChar w:fldCharType="end"/>
      </w:r>
      <w:r>
        <w:rPr>
          <w:rFonts w:ascii="Times New Roman" w:hAnsi="Times New Roman"/>
          <w:sz w:val="24"/>
          <w:szCs w:val="24"/>
        </w:rPr>
        <w:t xml:space="preserve">;</w:t>
      </w:r>
    </w:p>
    <w:p>
      <w:pPr>
        <w:pStyle w:val="Normal"/>
        <w:numPr>
          <w:numId w:val="11"/>
          <w:ilvl w:val="0"/>
        </w:numPr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fldChar w:fldCharType="begin"/>
      </w:r>
      <w:r>
        <w:instrText xml:space="preserve">HYPERLINK "http://www.goodsmatrix.ru/goods-catalogue/Fruit-vegetables-and-mushrooms/Fresh-vegetables.html"</w:instrText>
      </w:r>
      <w:r>
        <w:fldChar w:fldCharType="separate"/>
      </w:r>
      <w:r>
        <w:rPr>
          <w:rFonts w:ascii="Times New Roman" w:hAnsi="Times New Roman"/>
          <w:color w:val="0000FF"/>
          <w:sz w:val="24"/>
          <w:szCs w:val="24"/>
          <w:u w:val="single"/>
        </w:rPr>
        <w:t xml:space="preserve">помидоры </w:t>
      </w:r>
      <w:r>
        <w:fldChar w:fldCharType="end"/>
      </w:r>
      <w:r>
        <w:rPr>
          <w:rFonts w:ascii="Times New Roman" w:hAnsi="Times New Roman"/>
          <w:sz w:val="24"/>
          <w:szCs w:val="24"/>
        </w:rPr>
        <w:t xml:space="preserve">;</w:t>
      </w:r>
    </w:p>
    <w:p>
      <w:pPr>
        <w:pStyle w:val="Normal"/>
        <w:numPr>
          <w:numId w:val="11"/>
          <w:ilvl w:val="0"/>
        </w:numPr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fldChar w:fldCharType="begin"/>
      </w:r>
      <w:r>
        <w:instrText xml:space="preserve">HYPERLINK "http://www.goodsmatrix.ru/goods-catalogue/Groceries/Beans.html"</w:instrText>
      </w:r>
      <w:r>
        <w:fldChar w:fldCharType="separate"/>
      </w:r>
      <w:r>
        <w:rPr>
          <w:rFonts w:ascii="Times New Roman" w:hAnsi="Times New Roman"/>
          <w:color w:val="0000FF"/>
          <w:sz w:val="24"/>
          <w:szCs w:val="24"/>
          <w:u w:val="single"/>
        </w:rPr>
        <w:t xml:space="preserve">бобовые </w:t>
      </w:r>
      <w:r>
        <w:fldChar w:fldCharType="end"/>
      </w:r>
      <w:r>
        <w:rPr>
          <w:rFonts w:ascii="Times New Roman" w:hAnsi="Times New Roman"/>
          <w:sz w:val="24"/>
          <w:szCs w:val="24"/>
        </w:rPr>
        <w:t xml:space="preserve">.</w:t>
      </w:r>
    </w:p>
    <w:p>
      <w:pPr>
        <w:pStyle w:val="Normal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рационе школьника обязательно должны присутствовать продукты, содержащие необходимые для жизнедеятельности </w:t>
      </w:r>
      <w:r>
        <w:rPr>
          <w:rFonts w:ascii="Times New Roman" w:hAnsi="Times New Roman"/>
          <w:b/>
          <w:bCs/>
          <w:sz w:val="24"/>
          <w:szCs w:val="24"/>
        </w:rPr>
        <w:t xml:space="preserve">минеральные соли и микроэлементы: йод, железо, фтор, кобальт, селен, медь</w:t>
      </w:r>
      <w:r>
        <w:rPr>
          <w:rFonts w:ascii="Times New Roman" w:hAnsi="Times New Roman"/>
          <w:sz w:val="24"/>
          <w:szCs w:val="24"/>
        </w:rPr>
        <w:t xml:space="preserve"> и другие.</w:t>
      </w:r>
    </w:p>
    <w:p>
      <w:pPr>
        <w:pStyle w:val="Normal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Как выбрать правильный режим питания?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   Правильный режим питания является составной частью общего распорядка дня школьника. Он должен гармонично сочетаться с режимом занятий, труда и отдыха детей.</w:t>
      </w:r>
    </w:p>
    <w:p>
      <w:pPr>
        <w:pStyle w:val="Normal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   Все учащиеся, независимо от времени начала занятий  в школе, должны вставать и завтракать в одно и тоже время.</w:t>
      </w:r>
    </w:p>
    <w:p>
      <w:pPr>
        <w:pStyle w:val="Normal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   Утром организм ребёнка усиленно расходует энергию, так как в это время он наиболее активно работает, поэтому завтрак должен содержать достаточное количество пищевых веществ и калорий для покрытия предстоящих энергозатрат. Он должен обязательно содержать горячее блюдо - творожное, яичное, мясное, крупяное. В качестве питья желательно горячее молоко или кофейный напиток на молоке, чай с молоком. Хорошим дополнением к утреннему завтраку являются свежие фрукты или овощи.</w:t>
      </w:r>
    </w:p>
    <w:p>
      <w:pPr>
        <w:pStyle w:val="Normal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Очень важно, чтобы ребёнок получал в школе завтрак, который организуется обычно во время второй перемены и состоит из какого-либо горячего или молочно-фруктового блюда. Учащиеся, получающие в школе завтрак, меньше утомляются и легче справляются со школьной нагрузкой</w:t>
      </w:r>
    </w:p>
    <w:p>
      <w:pPr>
        <w:pStyle w:val="Normal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Перед обедом детям полезны овощные закуски (винегреты, салаты). Горькие овощи: редьку, чеснок, лук – целесообразно употреблять  в умеренных количествах. Они способствуют выделению пищеварительных соков. На обед ребёнок обязательно должен получить первое горячее блюдо (но не слишком объёмное) и полноценное высококалорийное мясное или рыбное блюдо с гарниром, преимущественно из овощей. На сладкое - лучше фруктовый сок, свежие фрукты, компоты из свежих или сухих фруктов.</w:t>
      </w:r>
    </w:p>
    <w:p>
      <w:pPr>
        <w:pStyle w:val="Normal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Ужин обычно состоит из молочных, крупяных, творожных и яичных блюд. Очень хорошо в состав ужина также включать свежие овощи и фрукты, значительно повышающие биологическую ценность питания. Перед сном не рекомендуются блюда из мяса или рыбы, так как богатая белком пища действует возбуждающе на нервную систему ребёнка и медленно переваривается. Дети при этом спят беспокойно и плохо отдыхают за ночь.</w:t>
      </w:r>
    </w:p>
    <w:p>
      <w:pPr>
        <w:pStyle w:val="Normal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   Ребёнок должен есть не торопясь, тщательно пережёвывая пищу. Однако растягивать время пребывания за столом  не следует. Для завтрака и ужина школьникам достаточно по 10 – 15 минут,  для обеда – 15 – 20 минут, для полдника 5-8 минут. Распределение приема пищи выглядит следующим образом: завтрак 30—35 %; обед 35—40 %; второй завтрак или полдник 10—15 % и ужин 15—20 %.</w:t>
      </w:r>
    </w:p>
    <w:p>
      <w:pPr>
        <w:pStyle w:val="Normal"/>
        <w:jc w:val="center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  <w:t xml:space="preserve"> 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Питание школьников, занимающихся спортом.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подростков, занимающихся физическими упражнениями, прием пищи должен быть не позже, чем за 1,5 ч до тренировки и начинаться не ранее, чем через час после ее окончания. Это вызвано тем, что во время еды и примерно в течение 1,5 ч после ее окончания большая часть крови притекает к органам пищеварения — желудку, кишечнику, пищеварительным железам, обеспечивая их нормальное функционирование. Кровоснабжение мышц в это время уменьшается. Если сразу после еды приступить к тренировке, кровь отольет к мышцам. Недостаточное кровоснабжение пищеварительных органов ухудшает их работу, затрудняет всасывание в кровь питательных веществ. В результате снизится снабжение работающих мышц. Указанное выше время нужно для перераспределения крови от органов пищеварения к мышцам или наоборот.</w:t>
      </w:r>
    </w:p>
    <w:p>
      <w:pPr>
        <w:pStyle w:val="Normal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К чему приводит неправильное питание?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Нарушения питания в детском возрасте служат одной из важных причин возникновения алиментарно-зависимых заболеваний, распространенность которых значительно увеличилась за последние годы. Рак, болезни сердца, диабет и самые современные болезни в будущем могут быть вызваны тем, что вы едите. Старайтесь есть здоровую пищу, это поможет вам обойти проблемы со здоровьем, которые могут быть вызваны в будущем, в случае употребления нездоровой пищи.</w:t>
      </w:r>
    </w:p>
    <w:p>
      <w:pPr>
        <w:pStyle w:val="Normal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 Употребляя нездоровую пищу, вы рубите годы своего здоровья. Задумайтесь, сколько лет вы хотели бы прожить? А сколько из них вы хотели бы быть здоровым человеком? Употребляя здоровую пищу, вы не только продлеваете срок своей жизни, но и обеспечиваете себе здоровую старость.</w:t>
      </w:r>
    </w:p>
    <w:p>
      <w:pPr>
        <w:pStyle w:val="Normal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 Нездоровая пища оказывает влияние и на ваш внешний вид, тут и проблемы с весом и более раннее появление признаков старения. Здоровая пища может упростить поддержание нормального веса вашего тела, а также замедлить признаки старения. Более здоровый внешний вид вашего тела это ещё один плюс употребления здоровой пищи.</w:t>
      </w:r>
    </w:p>
    <w:p>
      <w:pPr>
        <w:pStyle w:val="Normal"/>
        <w:jc w:val="both"/>
        <w:spacing w:lineRule="auto" w:line="240" w:after="0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Normal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ПОМНИТЕ! От того, насколько правильно и качественно организовано питание школьника, зависит его здоровье, настроение, трудоспособность и качество учебной деятельности, а также взаимоотношения со школой и  родителями!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 </w:t>
      </w:r>
    </w:p>
    <w:p>
      <w:pPr>
        <w:pStyle w:val="Normal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 </w:t>
      </w:r>
    </w:p>
    <w:p>
      <w:pPr>
        <w:pStyle w:val="Normal"/>
        <w:jc w:val="center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ПРО ФАСТ-ФУД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Привычным делом для многих из нас стал повседневный «перекус» готовой пищей. Хот-доги, гамбургеры, сэндвичи, шаурма, чебуреки, пирожки, картофель фри, сосиски в тесте, чипсы… Фаст-фуд на любой вкус можно без проблем купить не только в специальных заведениях «быстрой и здоровой пищи», но и буквально на улице, в киосках-вагончиках или палатках.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Что такое фаст-фуд?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Быстрое питание, фастфуд (</w:t>
      </w:r>
      <w:r>
        <w:fldChar w:fldCharType="begin"/>
      </w:r>
      <w:r>
        <w:instrText xml:space="preserve">HYPERLINK "http://ru.wikipedia.org/wiki/%D0%90%D0%BD%D0%B3%D0%BB%D0%B8%D0%B9%D1%81%D0%BA%D0%B8%D0%B9_%D1%8F%D0%B7%D1%8B%D0%BA" \o "Английский язык"</w:instrText>
      </w:r>
      <w:r>
        <w:fldChar w:fldCharType="separate"/>
      </w:r>
      <w:r>
        <w:rPr>
          <w:rFonts w:ascii="Times New Roman" w:hAnsi="Times New Roman"/>
          <w:i/>
          <w:iCs/>
          <w:color w:val="0000FF"/>
          <w:sz w:val="24"/>
          <w:szCs w:val="24"/>
          <w:u w:val="single"/>
        </w:rPr>
        <w:t xml:space="preserve">англ.</w:t>
      </w:r>
      <w:r>
        <w:fldChar w:fldCharType="end"/>
      </w:r>
      <w:r>
        <w:rPr>
          <w:rFonts w:ascii="Times New Roman" w:hAnsi="Times New Roman"/>
          <w:i/>
          <w:iCs/>
          <w:sz w:val="24"/>
          <w:szCs w:val="24"/>
        </w:rPr>
        <w:t xml:space="preserve"> fast food, [</w:t>
      </w:r>
      <w:r>
        <w:fldChar w:fldCharType="begin"/>
      </w:r>
      <w:r>
        <w:instrText xml:space="preserve">HYPERLINK "http://ru.wikipedia.org/wiki/%D0%9C%D0%B5%D0%B6%D0%B4%D1%83%D0%BD%D0%B0%D1%80%D0%BE%D0%B4%D0%BD%D1%8B%D0%B9_%D1%84%D0%BE%D0%BD%D0%B5%D1%82%D0%B8%D1%87%D0%B5%D1%81%D0%BA%D0%B8%D0%B9_%D0%B0%D0%BB%D1%84%D0%B0%D0%B2%D0%B8%D1%82" \o "Международный фонетический алфавит"</w:instrText>
      </w:r>
      <w:r>
        <w:fldChar w:fldCharType="separate"/>
      </w:r>
      <w:r>
        <w:rPr>
          <w:rFonts w:ascii="Times New Roman" w:hAnsi="Times New Roman"/>
          <w:i/>
          <w:iCs/>
          <w:color w:val="0000FF"/>
          <w:sz w:val="24"/>
          <w:szCs w:val="24"/>
          <w:u w:val="single"/>
        </w:rPr>
        <w:t xml:space="preserve">f</w:t>
      </w:r>
      <w:r>
        <w:rPr>
          <w:rFonts w:ascii="Lucida Sans Unicode" w:hAnsi="Lucida Sans Unicode" w:eastAsia="MS Mincho"/>
          <w:i/>
          <w:iCs/>
          <w:color w:val="0000FF"/>
          <w:sz w:val="24"/>
          <w:szCs w:val="24"/>
          <w:u w:val="single"/>
        </w:rPr>
        <w:t xml:space="preserve">ɑ</w:t>
      </w:r>
      <w:r>
        <w:rPr>
          <w:rFonts w:ascii="Times New Roman" w:hAnsi="Times New Roman"/>
          <w:i/>
          <w:iCs/>
          <w:color w:val="0000FF"/>
          <w:sz w:val="24"/>
          <w:szCs w:val="24"/>
          <w:u w:val="single"/>
        </w:rPr>
        <w:t xml:space="preserve">st fud</w:t>
      </w:r>
      <w:r>
        <w:fldChar w:fldCharType="end"/>
      </w:r>
      <w:r>
        <w:rPr>
          <w:rFonts w:ascii="Times New Roman" w:hAnsi="Times New Roman"/>
          <w:i/>
          <w:iCs/>
          <w:sz w:val="24"/>
          <w:szCs w:val="24"/>
        </w:rPr>
        <w:t xml:space="preserve">]) — понятие, включающее в себя употребление блюд быстрого приготовления, обычно предлагаемых специализированными заведениями. Термином «фастфуд» обозначают пищу, которую можно быстро приготовить, а клиенту удобно – быстро съесть. Термин «фастфуд» был впервые введён в </w:t>
      </w:r>
      <w:r>
        <w:fldChar w:fldCharType="begin"/>
      </w:r>
      <w:r>
        <w:instrText xml:space="preserve">HYPERLINK "http://ru.wikipedia.org/wiki/1951_%D0%B3%D0%BE%D0%B4" \o "1951 год"</w:instrText>
      </w:r>
      <w:r>
        <w:fldChar w:fldCharType="separate"/>
      </w:r>
      <w:r>
        <w:rPr>
          <w:rFonts w:ascii="Times New Roman" w:hAnsi="Times New Roman"/>
          <w:i/>
          <w:iCs/>
          <w:color w:val="0000FF"/>
          <w:sz w:val="24"/>
          <w:szCs w:val="24"/>
          <w:u w:val="single"/>
        </w:rPr>
        <w:t xml:space="preserve">1951 году</w:t>
      </w:r>
      <w:r>
        <w:fldChar w:fldCharType="end"/>
      </w:r>
      <w:r>
        <w:rPr>
          <w:rFonts w:ascii="Times New Roman" w:hAnsi="Times New Roman"/>
          <w:i/>
          <w:iCs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Чем опасен фаст-фуд?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- Фастфуд, высококалориен, что приводит к ожирению и связанным с этим болезням. 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- Фастфуд зачастую богат канцерогенными </w:t>
      </w:r>
      <w:r>
        <w:fldChar w:fldCharType="begin"/>
      </w:r>
      <w:r>
        <w:instrText xml:space="preserve">HYPERLINK "http://ru.wikipedia.org/wiki/%D0%A2%D1%80%D0%B0%D0%BD%D1%81-%D0%B6%D0%B8%D1%80%D1%8B" \o "Транс-жиры"</w:instrText>
      </w:r>
      <w:r>
        <w:fldChar w:fldCharType="separate"/>
      </w:r>
      <w:r>
        <w:rPr>
          <w:rFonts w:ascii="Times New Roman" w:hAnsi="Times New Roman"/>
          <w:i/>
          <w:iCs/>
          <w:color w:val="0000FF"/>
          <w:sz w:val="24"/>
          <w:szCs w:val="24"/>
          <w:u w:val="single"/>
        </w:rPr>
        <w:t xml:space="preserve">транс-насыщенными жирами</w:t>
      </w:r>
      <w:r>
        <w:fldChar w:fldCharType="end"/>
      </w:r>
      <w:r>
        <w:rPr>
          <w:rFonts w:ascii="Times New Roman" w:hAnsi="Times New Roman"/>
          <w:i/>
          <w:iCs/>
          <w:sz w:val="24"/>
          <w:szCs w:val="24"/>
        </w:rPr>
        <w:t xml:space="preserve"> (</w:t>
      </w:r>
      <w:r>
        <w:fldChar w:fldCharType="begin"/>
      </w:r>
      <w:r>
        <w:instrText xml:space="preserve">HYPERLINK "http://ru.wikipedia.org/wiki/%D0%9C%D0%B0%D1%80%D0%B3%D0%B0%D1%80%D0%B8%D0%BD" \o "Маргарин"</w:instrText>
      </w:r>
      <w:r>
        <w:fldChar w:fldCharType="separate"/>
      </w:r>
      <w:r>
        <w:rPr>
          <w:rFonts w:ascii="Times New Roman" w:hAnsi="Times New Roman"/>
          <w:i/>
          <w:iCs/>
          <w:color w:val="0000FF"/>
          <w:sz w:val="24"/>
          <w:szCs w:val="24"/>
          <w:u w:val="single"/>
        </w:rPr>
        <w:t xml:space="preserve">маргарин</w:t>
      </w:r>
      <w:r>
        <w:fldChar w:fldCharType="end"/>
      </w:r>
      <w:r>
        <w:rPr>
          <w:rFonts w:ascii="Times New Roman" w:hAnsi="Times New Roman"/>
          <w:i/>
          <w:iCs/>
          <w:sz w:val="24"/>
          <w:szCs w:val="24"/>
        </w:rPr>
        <w:t xml:space="preserve">, </w:t>
      </w:r>
      <w:r>
        <w:fldChar w:fldCharType="begin"/>
      </w:r>
      <w:r>
        <w:instrText xml:space="preserve">HYPERLINK "http://ru.wikipedia.org/w/index.php?title=%D0%9A%D0%BE%D0%BC%D0%B1%D0%B8%D0%B6%D0%B8%D1%80&amp;action=edit&amp;redlink=1" \o "Комбижир (страница отсутствует)"</w:instrText>
      </w:r>
      <w:r>
        <w:fldChar w:fldCharType="separate"/>
      </w:r>
      <w:r>
        <w:rPr>
          <w:rFonts w:ascii="Times New Roman" w:hAnsi="Times New Roman"/>
          <w:i/>
          <w:iCs/>
          <w:color w:val="0000FF"/>
          <w:sz w:val="24"/>
          <w:szCs w:val="24"/>
          <w:u w:val="single"/>
        </w:rPr>
        <w:t xml:space="preserve">комбижир</w:t>
      </w:r>
      <w:r>
        <w:fldChar w:fldCharType="end"/>
      </w:r>
      <w:r>
        <w:rPr>
          <w:rFonts w:ascii="Times New Roman" w:hAnsi="Times New Roman"/>
          <w:i/>
          <w:iCs/>
          <w:sz w:val="24"/>
          <w:szCs w:val="24"/>
        </w:rPr>
        <w:t xml:space="preserve">), фастфуд содержит множество жареных продуктов (картофель фри и т. п.), также богатых канцерогенами (</w:t>
      </w:r>
      <w:r>
        <w:fldChar w:fldCharType="begin"/>
      </w:r>
      <w:r>
        <w:instrText xml:space="preserve">HYPERLINK "http://ru.wikipedia.org/w/index.php?title=%D0%90%D0%BA%D1%80%D0%B8%D0%BB%D0%B0%D0%BC%D0%B8%D0%B4&amp;action=edit&amp;redlink=1" \o "Акриламид (страница отсутствует)"</w:instrText>
      </w:r>
      <w:r>
        <w:fldChar w:fldCharType="separate"/>
      </w:r>
      <w:r>
        <w:rPr>
          <w:rFonts w:ascii="Times New Roman" w:hAnsi="Times New Roman"/>
          <w:i/>
          <w:iCs/>
          <w:color w:val="0000FF"/>
          <w:sz w:val="24"/>
          <w:szCs w:val="24"/>
          <w:u w:val="single"/>
        </w:rPr>
        <w:t xml:space="preserve">акриламид</w:t>
      </w:r>
      <w:r>
        <w:fldChar w:fldCharType="end"/>
      </w:r>
      <w:r>
        <w:rPr>
          <w:rFonts w:ascii="Times New Roman" w:hAnsi="Times New Roman"/>
          <w:i/>
          <w:iCs/>
          <w:sz w:val="24"/>
          <w:szCs w:val="24"/>
        </w:rPr>
        <w:t xml:space="preserve"> и т. д.).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- Высокое содержание сахара в прохладительных напитках, булках и т. п. опасно не только своей калорийностью, но и повышением риска развития диабета и прочих болезней.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- Фастфуд опасен для нервной системы человека: богатая сахаром и насыщенными жирами, (а также пищевыми разрыхлителями красителями, ароматизаторами) диета приводит к повреждению структуры мозга, разрушают нервные ткани и запускают воспалительные процессы.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- Полуфабрикаты, широко используемые в фастфудах, могут содержать множество химических пищевых добавок, в больших количествах соль, которые препятствует порче продуктов, а также способны скрыть настоящий вкус подпорченной пищи.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- Поглощение «быстрой пищи» происходит на ходу, в спешке, в небольшом рабочем перерыве. В результате пища не прожевывается тщательно, в желудок попадают большие куски, с перевариванием которых желудочному соку, зачастую «сдобренному» сладким газированным напитком, справиться тяжело. Нарушения работы желудка со временем приводят к серьезным заболеваниям. Среди наиболее распространенных - панкреатит, гастрит, язвенная болезнь желудка и 12-перстной кишки. 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center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 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center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Полезные советы.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- Если вы чувствуете себя зависимым от фаст-фуда, старайтесь избавляться от этой зависимости постепенно. 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- Сокращайте количество потребляемого фаст-фуда: например, если вы привыкли ежедневно перекусывать сандвичем или пиццей, начните делать это раз в два-три дня, затем – раз в неделю. 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- Установите для себя запрет на уличный фаст-фуд, особенно в жаркое время года. 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- Подбирая меню, не злоупотребляйте жирными и высококалорийными блюдами. 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- Менее травматичен для вашего желудка фаст-фуд, который употребляется не на голодный желудок. Это снизит риск агрессивного влияния фаст-фуда на слизистую желудка. 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- Любую пищу – а уж тем более фаст-фуд – нужно тщательно пережевывать, облегчая тем самым работу желудочно-кишечного тракта. 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- Ни в коем случае не приучайте к фаст-фуду своих детей. Злоупотребление фаст-фудом в столь нежном возрасте может привести к отставанию в развитии, нарушениям работы нервной системы ребенка, ослаблению иммунной системы. 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center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 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center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Фаст-фуд не должен заменить вам здоровую пищу, стать единственным видом спасения от голода. Цена за увлечение подобной пищей слишком высока - на кон поставлено ваше собственное</w:t>
      </w:r>
      <w:r>
        <w:rPr>
          <w:rFonts w:ascii="Times New Roman" w:hAnsi="Times New Roman"/>
          <w:b/>
          <w:bCs/>
          <w:sz w:val="24"/>
          <w:szCs w:val="24"/>
        </w:rPr>
        <w:t xml:space="preserve"> здоровье. Берегите его!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 </w:t>
      </w:r>
    </w:p>
    <w:p>
      <w:pPr>
        <w:pStyle w:val="Normal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 </w:t>
      </w:r>
    </w:p>
    <w:p>
      <w:pPr>
        <w:pStyle w:val="Normal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 </w:t>
      </w:r>
    </w:p>
    <w:p>
      <w:pPr>
        <w:pStyle w:val="Normal"/>
        <w:jc w:val="center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Питание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ПИТАНИЕ – один из главных факторов, влияющих на здоровье человека. Неправильное, нездоровое питание, выражающееся как в недостаточном, так и чрезмерном потреблении пищи, может служить причиной развития хронических заболеваний, приобретающих характер эпидемии и ставших за последние десятилетия основной причиной потери трудоспособности населения земного шара.</w:t>
      </w:r>
    </w:p>
    <w:p>
      <w:pPr>
        <w:pStyle w:val="Normal"/>
        <w:jc w:val="both"/>
        <w:spacing w:lineRule="auto" w:line="240" w:after="0"/>
        <w:rPr>
          <w:rFonts w:ascii="Times New Roman" w:hAnsi="Times New Roman"/>
          <w:b/>
          <w:bCs/>
          <w:sz w:val="36"/>
          <w:szCs w:val="36"/>
        </w:rPr>
        <w:outlineLvl w:val="1"/>
      </w:pPr>
      <w:r>
        <w:rPr>
          <w:rFonts w:ascii="Times New Roman" w:hAnsi="Times New Roman"/>
          <w:b/>
          <w:bCs/>
          <w:sz w:val="36"/>
          <w:szCs w:val="36"/>
        </w:rPr>
        <w:t xml:space="preserve">Что такое  здоровое питание?</w:t>
      </w:r>
    </w:p>
    <w:p>
      <w:pPr>
        <w:pStyle w:val="Normal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Это - разнообразие продуктов, сбалансированный рацион, вкусно, полезно для всех</w:t>
      </w:r>
    </w:p>
    <w:p>
      <w:pPr>
        <w:pStyle w:val="Normal"/>
        <w:jc w:val="both"/>
        <w:spacing w:lineRule="auto" w:line="240" w:after="0"/>
        <w:rPr>
          <w:rFonts w:ascii="Times New Roman" w:hAnsi="Times New Roman"/>
          <w:b/>
          <w:bCs/>
          <w:sz w:val="36"/>
          <w:szCs w:val="36"/>
        </w:rPr>
        <w:outlineLvl w:val="1"/>
      </w:pPr>
      <w:r>
        <w:rPr>
          <w:rFonts w:ascii="Times New Roman" w:hAnsi="Times New Roman"/>
          <w:b/>
          <w:bCs/>
          <w:sz w:val="36"/>
          <w:szCs w:val="36"/>
        </w:rPr>
        <w:t xml:space="preserve">Основные принципы  здорового питания:</w:t>
      </w:r>
    </w:p>
    <w:p>
      <w:pPr>
        <w:pStyle w:val="Normal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¨ Употребляйте разнообразные пищевые продукты, большинство из них должно быть растительного, а не животного происхождения.</w:t>
      </w:r>
    </w:p>
    <w:p>
      <w:pPr>
        <w:pStyle w:val="Normal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¨ Хлеб, изделия из муки, крупы, картофель должны употребляться неск. раз в день.</w:t>
      </w:r>
    </w:p>
    <w:p>
      <w:pPr>
        <w:pStyle w:val="Normal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¨ Ешьте несколько раз в день разнообразные овощи и фрукты</w:t>
      </w:r>
    </w:p>
    <w:p>
      <w:pPr>
        <w:pStyle w:val="Normal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¨ Контролируйте поступление жира с пищей, и заменяйте животный мир на растительный.</w:t>
      </w:r>
    </w:p>
    <w:p>
      <w:pPr>
        <w:pStyle w:val="Normal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¨ Заменяйте жирное мясо на бобовые, зерновые, рыбу, птицу или постное мясо.</w:t>
      </w:r>
    </w:p>
    <w:p>
      <w:pPr>
        <w:pStyle w:val="Normal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¨ Употребляйте молоко с низким содержанием жира и молочные продукты с низким содержание жира и соли</w:t>
      </w:r>
    </w:p>
    <w:p>
      <w:pPr>
        <w:pStyle w:val="Normal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¨ Выбирайте продукты с низким содержанием сахара, ограничивайте количество сладостей.</w:t>
      </w:r>
    </w:p>
    <w:p>
      <w:pPr>
        <w:pStyle w:val="Normal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¨ Ешьте меньше соли. Общее количество в пище не должно превышать чайной ложки - 6г в день. Употребляйте йодированную соль.</w:t>
      </w:r>
    </w:p>
    <w:p>
      <w:pPr>
        <w:pStyle w:val="Normal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¨ Приготовление блюд на пару, в микроволновой печи или кипячение уменьшат содержание жира, масла, соли и сахара.</w:t>
      </w:r>
    </w:p>
    <w:p>
      <w:pPr>
        <w:pStyle w:val="Normal"/>
        <w:jc w:val="both"/>
        <w:spacing w:lineRule="auto" w:line="240" w:after="0"/>
        <w:rPr>
          <w:rFonts w:ascii="Times New Roman" w:hAnsi="Times New Roman"/>
          <w:b/>
          <w:bCs/>
          <w:sz w:val="36"/>
          <w:szCs w:val="36"/>
        </w:rPr>
        <w:outlineLvl w:val="1"/>
      </w:pPr>
      <w:r>
        <w:rPr>
          <w:rFonts w:ascii="Times New Roman" w:hAnsi="Times New Roman"/>
          <w:b/>
          <w:bCs/>
          <w:sz w:val="36"/>
          <w:szCs w:val="36"/>
        </w:rPr>
        <w:t xml:space="preserve">Почему важно правильно питаться?</w:t>
      </w:r>
    </w:p>
    <w:p>
      <w:pPr>
        <w:pStyle w:val="Normal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Потому что это дает возможность:</w:t>
      </w:r>
    </w:p>
    <w:p>
      <w:pPr>
        <w:pStyle w:val="Normal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¨ предупредить и уменьшить риск возникновения хронических заболеваний,</w:t>
      </w:r>
    </w:p>
    <w:p>
      <w:pPr>
        <w:pStyle w:val="Normal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¨ сохранить здоровье и привлекательную внешность,</w:t>
      </w:r>
    </w:p>
    <w:p>
      <w:pPr>
        <w:pStyle w:val="Normal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¨ оставаться стройным и молодым</w:t>
      </w:r>
    </w:p>
    <w:p>
      <w:pPr>
        <w:pStyle w:val="Normal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..быть физически и духовно активным</w:t>
      </w:r>
    </w:p>
    <w:p>
      <w:pPr>
        <w:pStyle w:val="Normal"/>
        <w:spacing w:lineRule="auto" w:line="240" w:after="0"/>
      </w:pPr>
      <w: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58244" behindDoc="0" locked="0" layoutInCell="1" allowOverlap="1">
                <wp:simplePos x="0" y="0"/>
                <wp:positionH relativeFrom="column">
                  <wp:posOffset>927100</wp:posOffset>
                </wp:positionH>
                <wp:positionV relativeFrom="paragraph">
                  <wp:posOffset>115570</wp:posOffset>
                </wp:positionV>
                <wp:extent cx="4751705" cy="3680460"/>
                <wp:wrapSquare wrapText="bothSides"/>
                <wp:docPr id="6" name="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2"/>
                        <a:stretch/>
                      </pic:blipFill>
                      <pic:spPr>
                        <a:xfrm>
                          <a:off x="0" y="0"/>
                          <a:ext cx="4751705" cy="3680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position:absolute;mso-wrap-distance-left:9.0pt;mso-wrap-distance-top:0.0pt;mso-wrap-distance-right:9.0pt;mso-wrap-distance-bottom:0.0pt;z-index:251658244;o:allowoverlap:true;o:allowincell:true;mso-position-horizontal-relative:text;margin-left:73.0pt;mso-position-horizontal:absolute;mso-position-vertical-relative:text;margin-top:9.1pt;mso-position-vertical:absolute;width:374.1pt;height:289.8pt;">
                <v:path textboxrect="0,0,0,0"/>
                <v:imagedata r:id="rId12" o:title=""/>
              </v:shape>
            </w:pict>
          </mc:Fallback>
        </mc:AlternateContent>
      </w:r>
    </w:p>
    <w:sectPr>
      <w:type w:val="nextPage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panose1 w:val="020B0602030504020204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Tahoma">
    <w:panose1 w:val="020B0604030504040204"/>
  </w:font>
  <w:font w:name="Times New Roman">
    <w:panose1 w:val="02020603050405020304"/>
  </w:font>
  <w:font w:name="MS Mincho">
    <w:panose1 w:val="0202060904020508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suff w:val="tab"/>
      <w:lvlText w:val=""/>
      <w:lvlJc w:val="left"/>
      <w:pPr>
        <w:pStyle w:val="Normal"/>
        <w:ind w:left="720" w:hanging="360"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suff w:val="tab"/>
      <w:lvlText w:val="o"/>
      <w:lvlJc w:val="left"/>
      <w:pPr>
        <w:pStyle w:val="Normal"/>
        <w:ind w:left="1440" w:hanging="360"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"/>
      <w:lvlJc w:val="left"/>
      <w:pPr>
        <w:pStyle w:val="Normal"/>
        <w:ind w:left="2160" w:hanging="360"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suff w:val="tab"/>
      <w:lvlText w:val=""/>
      <w:lvlJc w:val="left"/>
      <w:pPr>
        <w:pStyle w:val="Normal"/>
        <w:ind w:left="2880" w:hanging="360"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suff w:val="tab"/>
      <w:lvlText w:val=""/>
      <w:lvlJc w:val="left"/>
      <w:pPr>
        <w:pStyle w:val="Normal"/>
        <w:ind w:left="3600" w:hanging="360"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suff w:val="tab"/>
      <w:lvlText w:val=""/>
      <w:lvlJc w:val="left"/>
      <w:pPr>
        <w:pStyle w:val="Normal"/>
        <w:ind w:left="4320" w:hanging="360"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suff w:val="tab"/>
      <w:lvlText w:val=""/>
      <w:lvlJc w:val="left"/>
      <w:pPr>
        <w:pStyle w:val="Normal"/>
        <w:ind w:left="5040" w:hanging="360"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suff w:val="tab"/>
      <w:lvlText w:val=""/>
      <w:lvlJc w:val="left"/>
      <w:pPr>
        <w:pStyle w:val="Normal"/>
        <w:ind w:left="5760" w:hanging="360"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suff w:val="tab"/>
      <w:lvlText w:val=""/>
      <w:lvlJc w:val="left"/>
      <w:pPr>
        <w:pStyle w:val="Normal"/>
        <w:ind w:left="6480" w:hanging="360"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1">
    <w:multiLevelType w:val="hybridMultilevel"/>
    <w:lvl w:ilvl="0">
      <w:start w:val="1"/>
      <w:numFmt w:val="bullet"/>
      <w:suff w:val="tab"/>
      <w:lvlText w:val=""/>
      <w:lvlJc w:val="left"/>
      <w:pPr>
        <w:pStyle w:val="Normal"/>
        <w:ind w:left="720" w:hanging="360"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suff w:val="tab"/>
      <w:lvlText w:val="o"/>
      <w:lvlJc w:val="left"/>
      <w:pPr>
        <w:pStyle w:val="Normal"/>
        <w:ind w:left="1440" w:hanging="360"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"/>
      <w:lvlJc w:val="left"/>
      <w:pPr>
        <w:pStyle w:val="Normal"/>
        <w:ind w:left="2160" w:hanging="360"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suff w:val="tab"/>
      <w:lvlText w:val=""/>
      <w:lvlJc w:val="left"/>
      <w:pPr>
        <w:pStyle w:val="Normal"/>
        <w:ind w:left="2880" w:hanging="360"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suff w:val="tab"/>
      <w:lvlText w:val=""/>
      <w:lvlJc w:val="left"/>
      <w:pPr>
        <w:pStyle w:val="Normal"/>
        <w:ind w:left="3600" w:hanging="360"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suff w:val="tab"/>
      <w:lvlText w:val=""/>
      <w:lvlJc w:val="left"/>
      <w:pPr>
        <w:pStyle w:val="Normal"/>
        <w:ind w:left="4320" w:hanging="360"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suff w:val="tab"/>
      <w:lvlText w:val=""/>
      <w:lvlJc w:val="left"/>
      <w:pPr>
        <w:pStyle w:val="Normal"/>
        <w:ind w:left="5040" w:hanging="360"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suff w:val="tab"/>
      <w:lvlText w:val=""/>
      <w:lvlJc w:val="left"/>
      <w:pPr>
        <w:pStyle w:val="Normal"/>
        <w:ind w:left="5760" w:hanging="360"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suff w:val="tab"/>
      <w:lvlText w:val=""/>
      <w:lvlJc w:val="left"/>
      <w:pPr>
        <w:pStyle w:val="Normal"/>
        <w:ind w:left="6480" w:hanging="360"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2">
    <w:multiLevelType w:val="hybridMultilevel"/>
    <w:lvl w:ilvl="0">
      <w:start w:val="1"/>
      <w:numFmt w:val="bullet"/>
      <w:suff w:val="tab"/>
      <w:lvlText w:val=""/>
      <w:lvlJc w:val="left"/>
      <w:pPr>
        <w:pStyle w:val="Normal"/>
        <w:ind w:left="720" w:hanging="360"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suff w:val="tab"/>
      <w:lvlText w:val="o"/>
      <w:lvlJc w:val="left"/>
      <w:pPr>
        <w:pStyle w:val="Normal"/>
        <w:ind w:left="1440" w:hanging="360"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"/>
      <w:lvlJc w:val="left"/>
      <w:pPr>
        <w:pStyle w:val="Normal"/>
        <w:ind w:left="2160" w:hanging="360"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suff w:val="tab"/>
      <w:lvlText w:val=""/>
      <w:lvlJc w:val="left"/>
      <w:pPr>
        <w:pStyle w:val="Normal"/>
        <w:ind w:left="2880" w:hanging="360"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suff w:val="tab"/>
      <w:lvlText w:val=""/>
      <w:lvlJc w:val="left"/>
      <w:pPr>
        <w:pStyle w:val="Normal"/>
        <w:ind w:left="3600" w:hanging="360"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suff w:val="tab"/>
      <w:lvlText w:val=""/>
      <w:lvlJc w:val="left"/>
      <w:pPr>
        <w:pStyle w:val="Normal"/>
        <w:ind w:left="4320" w:hanging="360"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suff w:val="tab"/>
      <w:lvlText w:val=""/>
      <w:lvlJc w:val="left"/>
      <w:pPr>
        <w:pStyle w:val="Normal"/>
        <w:ind w:left="5040" w:hanging="360"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suff w:val="tab"/>
      <w:lvlText w:val=""/>
      <w:lvlJc w:val="left"/>
      <w:pPr>
        <w:pStyle w:val="Normal"/>
        <w:ind w:left="5760" w:hanging="360"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suff w:val="tab"/>
      <w:lvlText w:val=""/>
      <w:lvlJc w:val="left"/>
      <w:pPr>
        <w:pStyle w:val="Normal"/>
        <w:ind w:left="6480" w:hanging="360"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3">
    <w:multiLevelType w:val="hybridMultilevel"/>
    <w:lvl w:ilvl="0">
      <w:start w:val="1"/>
      <w:numFmt w:val="bullet"/>
      <w:suff w:val="tab"/>
      <w:lvlText w:val=""/>
      <w:lvlJc w:val="left"/>
      <w:pPr>
        <w:pStyle w:val="Normal"/>
        <w:ind w:left="720" w:hanging="360"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suff w:val="tab"/>
      <w:lvlText w:val="o"/>
      <w:lvlJc w:val="left"/>
      <w:pPr>
        <w:pStyle w:val="Normal"/>
        <w:ind w:left="1440" w:hanging="360"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"/>
      <w:lvlJc w:val="left"/>
      <w:pPr>
        <w:pStyle w:val="Normal"/>
        <w:ind w:left="2160" w:hanging="360"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suff w:val="tab"/>
      <w:lvlText w:val=""/>
      <w:lvlJc w:val="left"/>
      <w:pPr>
        <w:pStyle w:val="Normal"/>
        <w:ind w:left="2880" w:hanging="360"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suff w:val="tab"/>
      <w:lvlText w:val=""/>
      <w:lvlJc w:val="left"/>
      <w:pPr>
        <w:pStyle w:val="Normal"/>
        <w:ind w:left="3600" w:hanging="360"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suff w:val="tab"/>
      <w:lvlText w:val=""/>
      <w:lvlJc w:val="left"/>
      <w:pPr>
        <w:pStyle w:val="Normal"/>
        <w:ind w:left="4320" w:hanging="360"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suff w:val="tab"/>
      <w:lvlText w:val=""/>
      <w:lvlJc w:val="left"/>
      <w:pPr>
        <w:pStyle w:val="Normal"/>
        <w:ind w:left="5040" w:hanging="360"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suff w:val="tab"/>
      <w:lvlText w:val=""/>
      <w:lvlJc w:val="left"/>
      <w:pPr>
        <w:pStyle w:val="Normal"/>
        <w:ind w:left="5760" w:hanging="360"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suff w:val="tab"/>
      <w:lvlText w:val=""/>
      <w:lvlJc w:val="left"/>
      <w:pPr>
        <w:pStyle w:val="Normal"/>
        <w:ind w:left="6480" w:hanging="360"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suff w:val="tab"/>
      <w:lvlText w:val=""/>
      <w:lvlJc w:val="left"/>
      <w:pPr>
        <w:pStyle w:val="Normal"/>
        <w:ind w:left="720" w:hanging="360"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suff w:val="tab"/>
      <w:lvlText w:val="o"/>
      <w:lvlJc w:val="left"/>
      <w:pPr>
        <w:pStyle w:val="Normal"/>
        <w:ind w:left="1440" w:hanging="360"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"/>
      <w:lvlJc w:val="left"/>
      <w:pPr>
        <w:pStyle w:val="Normal"/>
        <w:ind w:left="2160" w:hanging="360"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suff w:val="tab"/>
      <w:lvlText w:val=""/>
      <w:lvlJc w:val="left"/>
      <w:pPr>
        <w:pStyle w:val="Normal"/>
        <w:ind w:left="2880" w:hanging="360"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suff w:val="tab"/>
      <w:lvlText w:val=""/>
      <w:lvlJc w:val="left"/>
      <w:pPr>
        <w:pStyle w:val="Normal"/>
        <w:ind w:left="3600" w:hanging="360"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suff w:val="tab"/>
      <w:lvlText w:val=""/>
      <w:lvlJc w:val="left"/>
      <w:pPr>
        <w:pStyle w:val="Normal"/>
        <w:ind w:left="4320" w:hanging="360"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suff w:val="tab"/>
      <w:lvlText w:val=""/>
      <w:lvlJc w:val="left"/>
      <w:pPr>
        <w:pStyle w:val="Normal"/>
        <w:ind w:left="5040" w:hanging="360"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suff w:val="tab"/>
      <w:lvlText w:val=""/>
      <w:lvlJc w:val="left"/>
      <w:pPr>
        <w:pStyle w:val="Normal"/>
        <w:ind w:left="5760" w:hanging="360"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suff w:val="tab"/>
      <w:lvlText w:val=""/>
      <w:lvlJc w:val="left"/>
      <w:pPr>
        <w:pStyle w:val="Normal"/>
        <w:ind w:left="6480" w:hanging="360"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5">
    <w:multiLevelType w:val="hybridMultilevel"/>
    <w:lvl w:ilvl="0">
      <w:start w:val="1"/>
      <w:numFmt w:val="bullet"/>
      <w:suff w:val="tab"/>
      <w:lvlText w:val=""/>
      <w:lvlJc w:val="left"/>
      <w:pPr>
        <w:pStyle w:val="Normal"/>
        <w:ind w:left="720" w:hanging="360"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suff w:val="tab"/>
      <w:lvlText w:val="o"/>
      <w:lvlJc w:val="left"/>
      <w:pPr>
        <w:pStyle w:val="Normal"/>
        <w:ind w:left="1440" w:hanging="360"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"/>
      <w:lvlJc w:val="left"/>
      <w:pPr>
        <w:pStyle w:val="Normal"/>
        <w:ind w:left="2160" w:hanging="360"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suff w:val="tab"/>
      <w:lvlText w:val=""/>
      <w:lvlJc w:val="left"/>
      <w:pPr>
        <w:pStyle w:val="Normal"/>
        <w:ind w:left="2880" w:hanging="360"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suff w:val="tab"/>
      <w:lvlText w:val=""/>
      <w:lvlJc w:val="left"/>
      <w:pPr>
        <w:pStyle w:val="Normal"/>
        <w:ind w:left="3600" w:hanging="360"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suff w:val="tab"/>
      <w:lvlText w:val=""/>
      <w:lvlJc w:val="left"/>
      <w:pPr>
        <w:pStyle w:val="Normal"/>
        <w:ind w:left="4320" w:hanging="360"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suff w:val="tab"/>
      <w:lvlText w:val=""/>
      <w:lvlJc w:val="left"/>
      <w:pPr>
        <w:pStyle w:val="Normal"/>
        <w:ind w:left="5040" w:hanging="360"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suff w:val="tab"/>
      <w:lvlText w:val=""/>
      <w:lvlJc w:val="left"/>
      <w:pPr>
        <w:pStyle w:val="Normal"/>
        <w:ind w:left="5760" w:hanging="360"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suff w:val="tab"/>
      <w:lvlText w:val=""/>
      <w:lvlJc w:val="left"/>
      <w:pPr>
        <w:pStyle w:val="Normal"/>
        <w:ind w:left="6480" w:hanging="360"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6">
    <w:multiLevelType w:val="hybridMultilevel"/>
    <w:lvl w:ilvl="0">
      <w:start w:val="1"/>
      <w:numFmt w:val="bullet"/>
      <w:suff w:val="tab"/>
      <w:lvlText w:val=""/>
      <w:lvlJc w:val="left"/>
      <w:pPr>
        <w:pStyle w:val="Normal"/>
        <w:ind w:left="720" w:hanging="360"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suff w:val="tab"/>
      <w:lvlText w:val="o"/>
      <w:lvlJc w:val="left"/>
      <w:pPr>
        <w:pStyle w:val="Normal"/>
        <w:ind w:left="1440" w:hanging="360"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"/>
      <w:lvlJc w:val="left"/>
      <w:pPr>
        <w:pStyle w:val="Normal"/>
        <w:ind w:left="2160" w:hanging="360"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suff w:val="tab"/>
      <w:lvlText w:val=""/>
      <w:lvlJc w:val="left"/>
      <w:pPr>
        <w:pStyle w:val="Normal"/>
        <w:ind w:left="2880" w:hanging="360"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suff w:val="tab"/>
      <w:lvlText w:val=""/>
      <w:lvlJc w:val="left"/>
      <w:pPr>
        <w:pStyle w:val="Normal"/>
        <w:ind w:left="3600" w:hanging="360"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suff w:val="tab"/>
      <w:lvlText w:val=""/>
      <w:lvlJc w:val="left"/>
      <w:pPr>
        <w:pStyle w:val="Normal"/>
        <w:ind w:left="4320" w:hanging="360"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suff w:val="tab"/>
      <w:lvlText w:val=""/>
      <w:lvlJc w:val="left"/>
      <w:pPr>
        <w:pStyle w:val="Normal"/>
        <w:ind w:left="5040" w:hanging="360"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suff w:val="tab"/>
      <w:lvlText w:val=""/>
      <w:lvlJc w:val="left"/>
      <w:pPr>
        <w:pStyle w:val="Normal"/>
        <w:ind w:left="5760" w:hanging="360"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suff w:val="tab"/>
      <w:lvlText w:val=""/>
      <w:lvlJc w:val="left"/>
      <w:pPr>
        <w:pStyle w:val="Normal"/>
        <w:ind w:left="6480" w:hanging="360"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7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  <w:tabs>
          <w:tab w:val="left" w:pos="720" w:leader="none"/>
        </w:tabs>
      </w:pPr>
    </w:lvl>
    <w:lvl w:ilvl="1">
      <w:start w:val="1"/>
      <w:numFmt w:val="decimal"/>
      <w:suff w:val="tab"/>
      <w:lvlText w:val="%2."/>
      <w:lvlJc w:val="left"/>
      <w:pPr>
        <w:pStyle w:val="Normal"/>
        <w:ind w:left="1440" w:hanging="360"/>
        <w:tabs>
          <w:tab w:val="left" w:pos="1440" w:leader="none"/>
        </w:tabs>
      </w:pPr>
    </w:lvl>
    <w:lvl w:ilvl="2">
      <w:start w:val="1"/>
      <w:numFmt w:val="decimal"/>
      <w:suff w:val="tab"/>
      <w:lvlText w:val="%3."/>
      <w:lvlJc w:val="left"/>
      <w:pPr>
        <w:pStyle w:val="Normal"/>
        <w:ind w:left="2160" w:hanging="360"/>
        <w:tabs>
          <w:tab w:val="left" w:pos="2160" w:leader="none"/>
        </w:tabs>
      </w:pPr>
    </w:lvl>
    <w:lvl w:ilvl="3">
      <w:start w:val="1"/>
      <w:numFmt w:val="decimal"/>
      <w:suff w:val="tab"/>
      <w:lvlText w:val="%4."/>
      <w:lvlJc w:val="left"/>
      <w:pPr>
        <w:pStyle w:val="Normal"/>
        <w:ind w:left="2880" w:hanging="360"/>
        <w:tabs>
          <w:tab w:val="left" w:pos="2880" w:leader="none"/>
        </w:tabs>
      </w:pPr>
    </w:lvl>
    <w:lvl w:ilvl="4">
      <w:start w:val="1"/>
      <w:numFmt w:val="decimal"/>
      <w:suff w:val="tab"/>
      <w:lvlText w:val="%5."/>
      <w:lvlJc w:val="left"/>
      <w:pPr>
        <w:pStyle w:val="Normal"/>
        <w:ind w:left="3600" w:hanging="360"/>
        <w:tabs>
          <w:tab w:val="left" w:pos="3600" w:leader="none"/>
        </w:tabs>
      </w:pPr>
    </w:lvl>
    <w:lvl w:ilvl="5">
      <w:start w:val="1"/>
      <w:numFmt w:val="decimal"/>
      <w:suff w:val="tab"/>
      <w:lvlText w:val="%6."/>
      <w:lvlJc w:val="left"/>
      <w:pPr>
        <w:pStyle w:val="Normal"/>
        <w:ind w:left="4320" w:hanging="360"/>
        <w:tabs>
          <w:tab w:val="left" w:pos="4320" w:leader="none"/>
        </w:tabs>
      </w:pPr>
    </w:lvl>
    <w:lvl w:ilvl="6">
      <w:start w:val="1"/>
      <w:numFmt w:val="decimal"/>
      <w:suff w:val="tab"/>
      <w:lvlText w:val="%7."/>
      <w:lvlJc w:val="left"/>
      <w:pPr>
        <w:pStyle w:val="Normal"/>
        <w:ind w:left="5040" w:hanging="360"/>
        <w:tabs>
          <w:tab w:val="left" w:pos="5040" w:leader="none"/>
        </w:tabs>
      </w:pPr>
    </w:lvl>
    <w:lvl w:ilvl="7">
      <w:start w:val="1"/>
      <w:numFmt w:val="decimal"/>
      <w:suff w:val="tab"/>
      <w:lvlText w:val="%8."/>
      <w:lvlJc w:val="left"/>
      <w:pPr>
        <w:pStyle w:val="Normal"/>
        <w:ind w:left="5760" w:hanging="360"/>
        <w:tabs>
          <w:tab w:val="left" w:pos="5760" w:leader="none"/>
        </w:tabs>
      </w:pPr>
    </w:lvl>
    <w:lvl w:ilvl="8">
      <w:start w:val="1"/>
      <w:numFmt w:val="decimal"/>
      <w:suff w:val="tab"/>
      <w:lvlText w:val="%9."/>
      <w:lvlJc w:val="left"/>
      <w:pPr>
        <w:pStyle w:val="Normal"/>
        <w:ind w:left="6480" w:hanging="360"/>
        <w:tabs>
          <w:tab w:val="left" w:pos="6480" w:leader="none"/>
        </w:tabs>
      </w:pPr>
    </w:lvl>
  </w:abstractNum>
  <w:abstractNum w:abstractNumId="8">
    <w:multiLevelType w:val="hybridMultilevel"/>
    <w:lvl w:ilvl="0">
      <w:start w:val="1"/>
      <w:numFmt w:val="bullet"/>
      <w:suff w:val="tab"/>
      <w:lvlText w:val=""/>
      <w:lvlJc w:val="left"/>
      <w:pPr>
        <w:pStyle w:val="Normal"/>
        <w:ind w:left="720" w:hanging="360"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suff w:val="tab"/>
      <w:lvlText w:val="o"/>
      <w:lvlJc w:val="left"/>
      <w:pPr>
        <w:pStyle w:val="Normal"/>
        <w:ind w:left="1440" w:hanging="360"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"/>
      <w:lvlJc w:val="left"/>
      <w:pPr>
        <w:pStyle w:val="Normal"/>
        <w:ind w:left="2160" w:hanging="360"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suff w:val="tab"/>
      <w:lvlText w:val=""/>
      <w:lvlJc w:val="left"/>
      <w:pPr>
        <w:pStyle w:val="Normal"/>
        <w:ind w:left="2880" w:hanging="360"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suff w:val="tab"/>
      <w:lvlText w:val=""/>
      <w:lvlJc w:val="left"/>
      <w:pPr>
        <w:pStyle w:val="Normal"/>
        <w:ind w:left="3600" w:hanging="360"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suff w:val="tab"/>
      <w:lvlText w:val=""/>
      <w:lvlJc w:val="left"/>
      <w:pPr>
        <w:pStyle w:val="Normal"/>
        <w:ind w:left="4320" w:hanging="360"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suff w:val="tab"/>
      <w:lvlText w:val=""/>
      <w:lvlJc w:val="left"/>
      <w:pPr>
        <w:pStyle w:val="Normal"/>
        <w:ind w:left="5040" w:hanging="360"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suff w:val="tab"/>
      <w:lvlText w:val=""/>
      <w:lvlJc w:val="left"/>
      <w:pPr>
        <w:pStyle w:val="Normal"/>
        <w:ind w:left="5760" w:hanging="360"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suff w:val="tab"/>
      <w:lvlText w:val=""/>
      <w:lvlJc w:val="left"/>
      <w:pPr>
        <w:pStyle w:val="Normal"/>
        <w:ind w:left="6480" w:hanging="360"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9">
    <w:multiLevelType w:val="hybridMultilevel"/>
    <w:lvl w:ilvl="0">
      <w:start w:val="1"/>
      <w:numFmt w:val="bullet"/>
      <w:suff w:val="tab"/>
      <w:lvlText w:val=""/>
      <w:lvlJc w:val="left"/>
      <w:pPr>
        <w:pStyle w:val="Normal"/>
        <w:ind w:left="720" w:hanging="360"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suff w:val="tab"/>
      <w:lvlText w:val="o"/>
      <w:lvlJc w:val="left"/>
      <w:pPr>
        <w:pStyle w:val="Normal"/>
        <w:ind w:left="1440" w:hanging="360"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"/>
      <w:lvlJc w:val="left"/>
      <w:pPr>
        <w:pStyle w:val="Normal"/>
        <w:ind w:left="2160" w:hanging="360"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suff w:val="tab"/>
      <w:lvlText w:val=""/>
      <w:lvlJc w:val="left"/>
      <w:pPr>
        <w:pStyle w:val="Normal"/>
        <w:ind w:left="2880" w:hanging="360"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suff w:val="tab"/>
      <w:lvlText w:val=""/>
      <w:lvlJc w:val="left"/>
      <w:pPr>
        <w:pStyle w:val="Normal"/>
        <w:ind w:left="3600" w:hanging="360"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suff w:val="tab"/>
      <w:lvlText w:val=""/>
      <w:lvlJc w:val="left"/>
      <w:pPr>
        <w:pStyle w:val="Normal"/>
        <w:ind w:left="4320" w:hanging="360"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suff w:val="tab"/>
      <w:lvlText w:val=""/>
      <w:lvlJc w:val="left"/>
      <w:pPr>
        <w:pStyle w:val="Normal"/>
        <w:ind w:left="5040" w:hanging="360"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suff w:val="tab"/>
      <w:lvlText w:val=""/>
      <w:lvlJc w:val="left"/>
      <w:pPr>
        <w:pStyle w:val="Normal"/>
        <w:ind w:left="5760" w:hanging="360"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suff w:val="tab"/>
      <w:lvlText w:val=""/>
      <w:lvlJc w:val="left"/>
      <w:pPr>
        <w:pStyle w:val="Normal"/>
        <w:ind w:left="6480" w:hanging="360"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10">
    <w:multiLevelType w:val="hybridMultilevel"/>
    <w:lvl w:ilvl="0">
      <w:start w:val="1"/>
      <w:numFmt w:val="bullet"/>
      <w:suff w:val="tab"/>
      <w:lvlText w:val=""/>
      <w:lvlJc w:val="left"/>
      <w:pPr>
        <w:pStyle w:val="Normal"/>
        <w:ind w:left="720" w:hanging="360"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suff w:val="tab"/>
      <w:lvlText w:val="o"/>
      <w:lvlJc w:val="left"/>
      <w:pPr>
        <w:pStyle w:val="Normal"/>
        <w:ind w:left="1440" w:hanging="360"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"/>
      <w:lvlJc w:val="left"/>
      <w:pPr>
        <w:pStyle w:val="Normal"/>
        <w:ind w:left="2160" w:hanging="360"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suff w:val="tab"/>
      <w:lvlText w:val=""/>
      <w:lvlJc w:val="left"/>
      <w:pPr>
        <w:pStyle w:val="Normal"/>
        <w:ind w:left="2880" w:hanging="360"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suff w:val="tab"/>
      <w:lvlText w:val=""/>
      <w:lvlJc w:val="left"/>
      <w:pPr>
        <w:pStyle w:val="Normal"/>
        <w:ind w:left="3600" w:hanging="360"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suff w:val="tab"/>
      <w:lvlText w:val=""/>
      <w:lvlJc w:val="left"/>
      <w:pPr>
        <w:pStyle w:val="Normal"/>
        <w:ind w:left="4320" w:hanging="360"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suff w:val="tab"/>
      <w:lvlText w:val=""/>
      <w:lvlJc w:val="left"/>
      <w:pPr>
        <w:pStyle w:val="Normal"/>
        <w:ind w:left="5040" w:hanging="360"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suff w:val="tab"/>
      <w:lvlText w:val=""/>
      <w:lvlJc w:val="left"/>
      <w:pPr>
        <w:pStyle w:val="Normal"/>
        <w:ind w:left="5760" w:hanging="360"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suff w:val="tab"/>
      <w:lvlText w:val=""/>
      <w:lvlJc w:val="left"/>
      <w:pPr>
        <w:pStyle w:val="Normal"/>
        <w:ind w:left="6480" w:hanging="360"/>
        <w:tabs>
          <w:tab w:val="left" w:pos="6480" w:leader="none"/>
        </w:tabs>
      </w:pPr>
      <w:rPr>
        <w:rFonts w:ascii="Wingdings" w:hAnsi="Wingdings"/>
        <w:sz w:val="20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10"/>
  </w:num>
  <w:num w:numId="5">
    <w:abstractNumId w:val="8"/>
  </w:num>
  <w:num w:numId="6">
    <w:abstractNumId w:val="9"/>
  </w:num>
  <w:num w:numId="7">
    <w:abstractNumId w:val="4"/>
  </w:num>
  <w:num w:numId="8">
    <w:abstractNumId w:val="3"/>
  </w:num>
  <w:num w:numId="9">
    <w:abstractNumId w:val="5"/>
  </w:num>
  <w:num w:numId="10">
    <w:abstractNumId w:val="6"/>
  </w:num>
  <w:num w:numId="11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defaultTabStop w:val="708"/>
  <w:footnotePr/>
  <w:zoom w:percent="1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Times New Roman" w:eastAsia="Times New Roman"/>
        <w:sz w:val="20"/>
        <w:lang w:val="ru-RU"/>
      </w:rPr>
    </w:rPrDefault>
    <w:pPrDefault>
      <w:pPr>
        <w:spacing w:lineRule="auto" w:line="240" w:after="0" w:before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Обычный"/>
    <w:next w:val="Normal"/>
    <w:link w:val="Normal"/>
    <w:rPr>
      <w:sz w:val="22"/>
      <w:szCs w:val="22"/>
      <w:lang w:val="ru-RU" w:bidi="ar-SA" w:eastAsia="ru-RU"/>
    </w:rPr>
    <w:pPr>
      <w:spacing w:lineRule="auto" w:line="276" w:after="200"/>
    </w:pPr>
  </w:style>
  <w:style w:type="paragraph" w:styleId="Heading2">
    <w:name w:val="Заголовок 2"/>
    <w:basedOn w:val="Normal"/>
    <w:next w:val="Heading2"/>
    <w:link w:val="UserStyle_0"/>
    <w:rPr>
      <w:rFonts w:ascii="Times New Roman" w:hAnsi="Times New Roman"/>
      <w:b/>
      <w:bCs/>
      <w:sz w:val="36"/>
      <w:szCs w:val="36"/>
    </w:rPr>
    <w:pPr>
      <w:spacing w:lineRule="auto" w:line="240" w:after="100" w:afterAutospacing="1" w:before="100" w:beforeAutospacing="1"/>
      <w:outlineLvl w:val="1"/>
    </w:pPr>
  </w:style>
  <w:style w:type="character" w:styleId="NormalCharacter">
    <w:name w:val="Основной шрифт абзаца"/>
    <w:next w:val="NormalCharacter"/>
    <w:link w:val="Normal"/>
    <w:semiHidden/>
  </w:style>
  <w:style w:type="table" w:styleId="TableNormal">
    <w:name w:val="Обычная таблица"/>
    <w:next w:val="TableNormal"/>
    <w:link w:val="Normal"/>
    <w:semiHidden/>
  </w:style>
  <w:style w:type="numbering" w:styleId="NormalList">
    <w:name w:val="Нет списка"/>
    <w:next w:val="NormalList"/>
    <w:link w:val="Normal"/>
    <w:semiHidden/>
  </w:style>
  <w:style w:type="character" w:styleId="UserStyle_0">
    <w:name w:val="Heading 2 Char"/>
    <w:basedOn w:val="NormalCharacter"/>
    <w:next w:val="UserStyle_0"/>
    <w:link w:val="Heading2"/>
    <w:locked/>
    <w:rPr>
      <w:rFonts w:ascii="Times New Roman" w:hAnsi="Times New Roman"/>
      <w:b/>
      <w:bCs/>
      <w:sz w:val="36"/>
      <w:szCs w:val="36"/>
    </w:rPr>
  </w:style>
  <w:style w:type="paragraph" w:styleId="Acetate">
    <w:name w:val="Текст выноски"/>
    <w:basedOn w:val="Normal"/>
    <w:next w:val="Acetate"/>
    <w:link w:val="UserStyle_1"/>
    <w:semiHidden/>
    <w:rPr>
      <w:rFonts w:ascii="Tahoma" w:hAnsi="Tahoma"/>
      <w:sz w:val="16"/>
      <w:szCs w:val="16"/>
    </w:rPr>
    <w:pPr>
      <w:spacing w:lineRule="auto" w:line="240" w:after="0"/>
    </w:pPr>
  </w:style>
  <w:style w:type="character" w:styleId="UserStyle_1">
    <w:name w:val="Balloon Text Char"/>
    <w:basedOn w:val="NormalCharacter"/>
    <w:next w:val="UserStyle_1"/>
    <w:link w:val="Acetate"/>
    <w:locked/>
    <w:semiHidden/>
    <w:rPr>
      <w:rFonts w:ascii="Tahoma" w:hAnsi="Tahoma"/>
      <w:sz w:val="16"/>
      <w:szCs w:val="16"/>
    </w:rPr>
  </w:style>
  <w:style w:type="paragraph" w:styleId="HtmlNormal">
    <w:name w:val="Обычный (веб)"/>
    <w:basedOn w:val="Normal"/>
    <w:next w:val="HtmlNormal"/>
    <w:link w:val="Normal"/>
    <w:semiHidden/>
    <w:rPr>
      <w:rFonts w:ascii="Times New Roman" w:hAnsi="Times New Roman"/>
      <w:sz w:val="24"/>
      <w:szCs w:val="24"/>
    </w:rPr>
    <w:pPr>
      <w:spacing w:lineRule="auto" w:line="240" w:after="100" w:afterAutospacing="1" w:before="100" w:beforeAutospacing="1"/>
    </w:pPr>
  </w:style>
  <w:style w:type="character" w:styleId="Strong">
    <w:name w:val="Строгий"/>
    <w:basedOn w:val="NormalCharacter"/>
    <w:next w:val="Strong"/>
    <w:link w:val="Normal"/>
    <w:rPr>
      <w:b/>
      <w:bCs/>
    </w:rPr>
  </w:style>
  <w:style w:type="character" w:styleId="Emphasis">
    <w:name w:val="Выделение"/>
    <w:basedOn w:val="NormalCharacter"/>
    <w:next w:val="Emphasis"/>
    <w:link w:val="Normal"/>
    <w:rPr>
      <w:i/>
      <w:iCs/>
    </w:rPr>
  </w:style>
  <w:style w:type="character" w:styleId="Hyperlink">
    <w:name w:val="Гиперссылка"/>
    <w:basedOn w:val="NormalCharacter"/>
    <w:next w:val="Hyperlink"/>
    <w:link w:val="Normal"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Р7-Офис/1.3.3.33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</cp:coreProperties>
</file>